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0A" w:rsidRDefault="00761497" w:rsidP="00934587">
      <w:pPr>
        <w:rPr>
          <w:color w:val="3399FF"/>
          <w:lang w:val="kk-KZ"/>
        </w:rPr>
      </w:pPr>
      <w:r>
        <w:rPr>
          <w:color w:val="3399FF"/>
          <w:lang w:val="kk-KZ"/>
        </w:rPr>
        <w:t>Қорғалжын ауылы                                                                                                                          село Коргалжын</w:t>
      </w:r>
    </w:p>
    <w:p w:rsidR="0060130A" w:rsidRDefault="0060130A" w:rsidP="00934587">
      <w:pPr>
        <w:rPr>
          <w:color w:val="3399FF"/>
          <w:lang w:val="kk-KZ"/>
        </w:rPr>
      </w:pPr>
    </w:p>
    <w:p w:rsidR="0060130A" w:rsidRDefault="0060130A" w:rsidP="00934587">
      <w:pPr>
        <w:rPr>
          <w:color w:val="3399FF"/>
          <w:lang w:val="kk-KZ"/>
        </w:rPr>
      </w:pPr>
    </w:p>
    <w:p w:rsidR="0060130A" w:rsidRDefault="0060130A" w:rsidP="00934587">
      <w:pPr>
        <w:rPr>
          <w:color w:val="3399FF"/>
          <w:lang w:val="kk-KZ"/>
        </w:rPr>
      </w:pPr>
    </w:p>
    <w:p w:rsidR="00761497" w:rsidRPr="00761497" w:rsidRDefault="00761497" w:rsidP="00761497">
      <w:pPr>
        <w:pStyle w:val="af1"/>
        <w:spacing w:before="0" w:beforeAutospacing="0" w:after="0" w:afterAutospacing="0"/>
        <w:jc w:val="center"/>
        <w:rPr>
          <w:b/>
          <w:kern w:val="1"/>
          <w:sz w:val="28"/>
          <w:szCs w:val="28"/>
        </w:rPr>
      </w:pPr>
      <w:r w:rsidRPr="00761497">
        <w:rPr>
          <w:b/>
          <w:kern w:val="1"/>
          <w:sz w:val="28"/>
          <w:szCs w:val="28"/>
        </w:rPr>
        <w:t xml:space="preserve">О внесении изменений в решение </w:t>
      </w:r>
    </w:p>
    <w:p w:rsidR="00761497" w:rsidRPr="00761497" w:rsidRDefault="00761497" w:rsidP="00761497">
      <w:pPr>
        <w:pStyle w:val="af1"/>
        <w:spacing w:before="0" w:beforeAutospacing="0" w:after="0" w:afterAutospacing="0"/>
        <w:jc w:val="center"/>
        <w:rPr>
          <w:b/>
          <w:kern w:val="1"/>
          <w:sz w:val="28"/>
          <w:szCs w:val="28"/>
        </w:rPr>
      </w:pPr>
      <w:r w:rsidRPr="00761497">
        <w:rPr>
          <w:b/>
          <w:kern w:val="1"/>
          <w:sz w:val="28"/>
          <w:szCs w:val="28"/>
        </w:rPr>
        <w:t>Коргалжынского районного</w:t>
      </w:r>
    </w:p>
    <w:p w:rsidR="00761497" w:rsidRPr="00761497" w:rsidRDefault="00761497" w:rsidP="00761497">
      <w:pPr>
        <w:pStyle w:val="af1"/>
        <w:spacing w:before="0" w:beforeAutospacing="0" w:after="0" w:afterAutospacing="0"/>
        <w:jc w:val="center"/>
        <w:rPr>
          <w:b/>
          <w:kern w:val="1"/>
          <w:sz w:val="28"/>
          <w:szCs w:val="28"/>
        </w:rPr>
      </w:pPr>
      <w:r w:rsidRPr="00761497">
        <w:rPr>
          <w:b/>
          <w:kern w:val="1"/>
          <w:sz w:val="28"/>
          <w:szCs w:val="28"/>
        </w:rPr>
        <w:t>маслихата от 22 декабря 2017 года</w:t>
      </w:r>
    </w:p>
    <w:p w:rsidR="00761497" w:rsidRPr="00761497" w:rsidRDefault="00761497" w:rsidP="00761497">
      <w:pPr>
        <w:pStyle w:val="af1"/>
        <w:spacing w:before="0" w:beforeAutospacing="0" w:after="0" w:afterAutospacing="0"/>
        <w:jc w:val="center"/>
        <w:rPr>
          <w:b/>
          <w:kern w:val="1"/>
          <w:sz w:val="28"/>
          <w:szCs w:val="28"/>
        </w:rPr>
      </w:pPr>
      <w:r w:rsidRPr="00761497">
        <w:rPr>
          <w:b/>
          <w:kern w:val="1"/>
          <w:sz w:val="28"/>
          <w:szCs w:val="28"/>
        </w:rPr>
        <w:t xml:space="preserve">№ 1/22 «О районном бюджете </w:t>
      </w:r>
    </w:p>
    <w:p w:rsidR="00761497" w:rsidRPr="00761497" w:rsidRDefault="00761497" w:rsidP="00761497">
      <w:pPr>
        <w:pStyle w:val="af1"/>
        <w:spacing w:before="0" w:beforeAutospacing="0" w:after="0" w:afterAutospacing="0"/>
        <w:jc w:val="center"/>
        <w:rPr>
          <w:b/>
          <w:kern w:val="1"/>
          <w:sz w:val="28"/>
          <w:szCs w:val="28"/>
        </w:rPr>
      </w:pPr>
      <w:r w:rsidRPr="00761497">
        <w:rPr>
          <w:b/>
          <w:kern w:val="1"/>
          <w:sz w:val="28"/>
          <w:szCs w:val="28"/>
        </w:rPr>
        <w:t>на 2018-2020 годы»</w:t>
      </w:r>
    </w:p>
    <w:p w:rsidR="0060130A" w:rsidRDefault="0060130A" w:rsidP="0060130A">
      <w:pPr>
        <w:pStyle w:val="af1"/>
        <w:spacing w:before="0" w:beforeAutospacing="0" w:after="0" w:afterAutospacing="0"/>
        <w:jc w:val="both"/>
        <w:rPr>
          <w:b/>
          <w:kern w:val="1"/>
          <w:sz w:val="28"/>
          <w:szCs w:val="28"/>
          <w:lang w:val="kk-KZ"/>
        </w:rPr>
      </w:pPr>
    </w:p>
    <w:p w:rsidR="00761497" w:rsidRPr="00761497" w:rsidRDefault="00761497" w:rsidP="0060130A">
      <w:pPr>
        <w:pStyle w:val="af1"/>
        <w:spacing w:before="0" w:beforeAutospacing="0" w:after="0" w:afterAutospacing="0"/>
        <w:jc w:val="both"/>
        <w:rPr>
          <w:kern w:val="1"/>
          <w:sz w:val="28"/>
          <w:szCs w:val="28"/>
          <w:lang w:val="kk-KZ"/>
        </w:rPr>
      </w:pPr>
    </w:p>
    <w:p w:rsidR="00761497" w:rsidRPr="00221116" w:rsidRDefault="00761497" w:rsidP="00761497">
      <w:pPr>
        <w:jc w:val="both"/>
        <w:rPr>
          <w:bCs/>
          <w:sz w:val="28"/>
          <w:szCs w:val="28"/>
          <w:lang w:val="kk-KZ"/>
        </w:rPr>
      </w:pPr>
      <w:r w:rsidRPr="00221116">
        <w:rPr>
          <w:b/>
          <w:bCs/>
          <w:color w:val="FF0000"/>
          <w:sz w:val="28"/>
          <w:szCs w:val="28"/>
          <w:lang w:val="kk-KZ"/>
        </w:rPr>
        <w:t xml:space="preserve">          </w:t>
      </w:r>
      <w:r w:rsidRPr="00221116">
        <w:rPr>
          <w:bCs/>
          <w:sz w:val="28"/>
          <w:szCs w:val="28"/>
          <w:lang w:val="kk-KZ"/>
        </w:rPr>
        <w:t xml:space="preserve">В соответствии с пунктом 4 статьи 106 Бюджетного кодекса Республики Казахстан от 4 декабря 2008 года, с подпунктом 1)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sidRPr="00221116">
        <w:rPr>
          <w:b/>
          <w:bCs/>
          <w:sz w:val="28"/>
          <w:szCs w:val="28"/>
          <w:lang w:val="kk-KZ"/>
        </w:rPr>
        <w:t>РЕШИЛ:</w:t>
      </w:r>
    </w:p>
    <w:p w:rsidR="00761497" w:rsidRPr="00221116" w:rsidRDefault="00761497" w:rsidP="00577DC4">
      <w:pPr>
        <w:pStyle w:val="af1"/>
        <w:spacing w:before="0" w:beforeAutospacing="0" w:after="0" w:afterAutospacing="0"/>
        <w:jc w:val="both"/>
        <w:rPr>
          <w:sz w:val="28"/>
          <w:szCs w:val="28"/>
          <w:lang w:val="kk-KZ"/>
        </w:rPr>
      </w:pPr>
      <w:r w:rsidRPr="00221116">
        <w:rPr>
          <w:bCs/>
          <w:sz w:val="28"/>
          <w:szCs w:val="28"/>
          <w:lang w:val="kk-KZ"/>
        </w:rPr>
        <w:t xml:space="preserve">          1.</w:t>
      </w:r>
      <w:r w:rsidR="001E5D0B">
        <w:rPr>
          <w:bCs/>
          <w:sz w:val="28"/>
          <w:szCs w:val="28"/>
          <w:lang w:val="kk-KZ"/>
        </w:rPr>
        <w:t xml:space="preserve"> </w:t>
      </w:r>
      <w:r w:rsidRPr="00221116">
        <w:rPr>
          <w:bCs/>
          <w:sz w:val="28"/>
          <w:szCs w:val="28"/>
          <w:lang w:val="kk-KZ"/>
        </w:rPr>
        <w:t xml:space="preserve"> Внести в решение Коргалжынского районного маслихата «О районном бюджете на 2018-2020 годы» от 22 декабря 2017 года № 1/22</w:t>
      </w:r>
      <w:r w:rsidR="00312E27">
        <w:rPr>
          <w:bCs/>
          <w:sz w:val="28"/>
          <w:szCs w:val="28"/>
          <w:lang w:val="kk-KZ"/>
        </w:rPr>
        <w:t xml:space="preserve"> (зарегистрировано в Реестре государственной регистрации нормативных правовых актов № 6350, опубликовано 25 января 2018 года в районной газете «Нұр-Қорғалжын»)</w:t>
      </w:r>
      <w:r w:rsidRPr="00221116">
        <w:rPr>
          <w:bCs/>
          <w:sz w:val="28"/>
          <w:szCs w:val="28"/>
          <w:lang w:val="kk-KZ"/>
        </w:rPr>
        <w:t xml:space="preserve"> </w:t>
      </w:r>
      <w:r w:rsidRPr="00221116">
        <w:rPr>
          <w:sz w:val="28"/>
          <w:szCs w:val="28"/>
          <w:lang w:val="kk-KZ"/>
        </w:rPr>
        <w:t>следующие изменения:</w:t>
      </w:r>
    </w:p>
    <w:p w:rsidR="00761497" w:rsidRPr="00221116" w:rsidRDefault="00761497" w:rsidP="00761497">
      <w:pPr>
        <w:jc w:val="both"/>
        <w:rPr>
          <w:sz w:val="28"/>
          <w:szCs w:val="28"/>
          <w:lang w:val="kk-KZ"/>
        </w:rPr>
      </w:pPr>
      <w:r w:rsidRPr="00221116">
        <w:rPr>
          <w:sz w:val="28"/>
          <w:szCs w:val="28"/>
          <w:lang w:val="kk-KZ"/>
        </w:rPr>
        <w:t xml:space="preserve">          пункт 1 изложить в новой редакции:</w:t>
      </w:r>
    </w:p>
    <w:p w:rsidR="00761497" w:rsidRPr="00221116" w:rsidRDefault="00761497" w:rsidP="00761497">
      <w:pPr>
        <w:tabs>
          <w:tab w:val="left" w:pos="1080"/>
        </w:tabs>
        <w:jc w:val="both"/>
        <w:rPr>
          <w:sz w:val="28"/>
          <w:szCs w:val="28"/>
          <w:lang w:val="kk-KZ"/>
        </w:rPr>
      </w:pPr>
      <w:r w:rsidRPr="00221116">
        <w:rPr>
          <w:sz w:val="28"/>
          <w:szCs w:val="28"/>
          <w:lang w:val="kk-KZ"/>
        </w:rPr>
        <w:t xml:space="preserve">         «1. Утвердить  районный  бюджет  на  2018-2020 годы,  согласно приложениям 1, 2 и 3 соответственно, в том числе на 2018 год в следующих объемах:</w:t>
      </w:r>
    </w:p>
    <w:p w:rsidR="00761497" w:rsidRPr="00221116" w:rsidRDefault="00761497" w:rsidP="00761497">
      <w:pPr>
        <w:numPr>
          <w:ilvl w:val="0"/>
          <w:numId w:val="9"/>
        </w:numPr>
        <w:overflowPunct/>
        <w:autoSpaceDE/>
        <w:autoSpaceDN/>
        <w:adjustRightInd/>
        <w:jc w:val="both"/>
        <w:rPr>
          <w:sz w:val="28"/>
          <w:szCs w:val="28"/>
          <w:lang w:val="kk-KZ"/>
        </w:rPr>
      </w:pPr>
      <w:r w:rsidRPr="00221116">
        <w:rPr>
          <w:sz w:val="28"/>
          <w:szCs w:val="28"/>
          <w:lang w:val="kk-KZ"/>
        </w:rPr>
        <w:t>доходы – 2 287 921,2 тысяч тенге, в том числе:</w:t>
      </w:r>
    </w:p>
    <w:p w:rsidR="00761497" w:rsidRPr="00221116" w:rsidRDefault="00761497" w:rsidP="00761497">
      <w:pPr>
        <w:ind w:firstLine="708"/>
        <w:jc w:val="both"/>
        <w:rPr>
          <w:sz w:val="28"/>
          <w:szCs w:val="28"/>
          <w:lang w:val="kk-KZ"/>
        </w:rPr>
      </w:pPr>
      <w:r w:rsidRPr="00221116">
        <w:rPr>
          <w:sz w:val="28"/>
          <w:szCs w:val="28"/>
          <w:lang w:val="kk-KZ"/>
        </w:rPr>
        <w:t>налоговые поступления – 200 152,0 тысяч тенге;</w:t>
      </w:r>
    </w:p>
    <w:p w:rsidR="00761497" w:rsidRPr="00221116" w:rsidRDefault="00761497" w:rsidP="00761497">
      <w:pPr>
        <w:ind w:firstLine="708"/>
        <w:jc w:val="both"/>
        <w:rPr>
          <w:sz w:val="28"/>
          <w:szCs w:val="28"/>
          <w:lang w:val="kk-KZ"/>
        </w:rPr>
      </w:pPr>
      <w:r w:rsidRPr="00221116">
        <w:rPr>
          <w:sz w:val="28"/>
          <w:szCs w:val="28"/>
          <w:lang w:val="kk-KZ"/>
        </w:rPr>
        <w:t>неналоговые поступления – 20 229,0 тысяч тенге;</w:t>
      </w:r>
    </w:p>
    <w:p w:rsidR="00761497" w:rsidRPr="00221116" w:rsidRDefault="00761497" w:rsidP="00761497">
      <w:pPr>
        <w:ind w:firstLine="708"/>
        <w:jc w:val="both"/>
        <w:rPr>
          <w:sz w:val="28"/>
          <w:szCs w:val="28"/>
          <w:lang w:val="kk-KZ"/>
        </w:rPr>
      </w:pPr>
      <w:r w:rsidRPr="00221116">
        <w:rPr>
          <w:sz w:val="28"/>
          <w:szCs w:val="28"/>
          <w:lang w:val="kk-KZ"/>
        </w:rPr>
        <w:t>поступления от продажи основного капитала – 11 817,0 тысяч тенге;</w:t>
      </w:r>
    </w:p>
    <w:p w:rsidR="00761497" w:rsidRPr="00221116" w:rsidRDefault="00761497" w:rsidP="00761497">
      <w:pPr>
        <w:ind w:firstLine="708"/>
        <w:jc w:val="both"/>
        <w:rPr>
          <w:sz w:val="28"/>
          <w:szCs w:val="28"/>
          <w:lang w:val="kk-KZ"/>
        </w:rPr>
      </w:pPr>
      <w:r w:rsidRPr="00221116">
        <w:rPr>
          <w:sz w:val="28"/>
          <w:szCs w:val="28"/>
          <w:lang w:val="kk-KZ"/>
        </w:rPr>
        <w:t>поступления  трансфертов – 2 055 723,2 тысяч тенге;</w:t>
      </w:r>
    </w:p>
    <w:p w:rsidR="00761497" w:rsidRPr="00221116" w:rsidRDefault="00761497" w:rsidP="00761497">
      <w:pPr>
        <w:numPr>
          <w:ilvl w:val="0"/>
          <w:numId w:val="9"/>
        </w:numPr>
        <w:overflowPunct/>
        <w:autoSpaceDE/>
        <w:autoSpaceDN/>
        <w:adjustRightInd/>
        <w:jc w:val="both"/>
        <w:rPr>
          <w:sz w:val="28"/>
          <w:szCs w:val="28"/>
          <w:lang w:val="kk-KZ"/>
        </w:rPr>
      </w:pPr>
      <w:r w:rsidRPr="00221116">
        <w:rPr>
          <w:sz w:val="28"/>
          <w:szCs w:val="28"/>
          <w:lang w:val="kk-KZ"/>
        </w:rPr>
        <w:t>затраты –  2 289 813,5 тысяч тенге;</w:t>
      </w:r>
    </w:p>
    <w:p w:rsidR="00761497" w:rsidRPr="00221116" w:rsidRDefault="00761497" w:rsidP="00761497">
      <w:pPr>
        <w:numPr>
          <w:ilvl w:val="0"/>
          <w:numId w:val="9"/>
        </w:numPr>
        <w:overflowPunct/>
        <w:autoSpaceDE/>
        <w:autoSpaceDN/>
        <w:adjustRightInd/>
        <w:jc w:val="both"/>
        <w:rPr>
          <w:sz w:val="28"/>
          <w:szCs w:val="28"/>
          <w:lang w:val="kk-KZ"/>
        </w:rPr>
      </w:pPr>
      <w:r w:rsidRPr="00221116">
        <w:rPr>
          <w:sz w:val="28"/>
          <w:szCs w:val="28"/>
          <w:lang w:val="kk-KZ"/>
        </w:rPr>
        <w:t>чистое бюджетное кредитование – 115 872,2 тысяч тенге, в том числе:</w:t>
      </w:r>
    </w:p>
    <w:p w:rsidR="00761497" w:rsidRPr="00221116" w:rsidRDefault="00761497" w:rsidP="00761497">
      <w:pPr>
        <w:ind w:firstLine="708"/>
        <w:jc w:val="both"/>
        <w:rPr>
          <w:sz w:val="28"/>
          <w:szCs w:val="28"/>
          <w:lang w:val="kk-KZ"/>
        </w:rPr>
      </w:pPr>
      <w:r w:rsidRPr="00221116">
        <w:rPr>
          <w:sz w:val="28"/>
          <w:szCs w:val="28"/>
          <w:lang w:val="kk-KZ"/>
        </w:rPr>
        <w:t>бюджетные кредиты – 133 478,0 тысяч тенге;</w:t>
      </w:r>
    </w:p>
    <w:p w:rsidR="00761497" w:rsidRPr="00221116" w:rsidRDefault="00761497" w:rsidP="00761497">
      <w:pPr>
        <w:ind w:firstLine="708"/>
        <w:jc w:val="both"/>
        <w:rPr>
          <w:sz w:val="28"/>
          <w:szCs w:val="28"/>
          <w:lang w:val="kk-KZ"/>
        </w:rPr>
      </w:pPr>
      <w:r w:rsidRPr="00221116">
        <w:rPr>
          <w:sz w:val="28"/>
          <w:szCs w:val="28"/>
          <w:lang w:val="kk-KZ"/>
        </w:rPr>
        <w:t>погашение бюджетных кредитов – 17 605,8 тысяч  тенге;</w:t>
      </w:r>
    </w:p>
    <w:p w:rsidR="00761497" w:rsidRPr="00221116" w:rsidRDefault="00761497" w:rsidP="00761497">
      <w:pPr>
        <w:numPr>
          <w:ilvl w:val="0"/>
          <w:numId w:val="9"/>
        </w:numPr>
        <w:tabs>
          <w:tab w:val="left" w:pos="1080"/>
        </w:tabs>
        <w:overflowPunct/>
        <w:autoSpaceDE/>
        <w:autoSpaceDN/>
        <w:adjustRightInd/>
        <w:jc w:val="both"/>
        <w:rPr>
          <w:sz w:val="28"/>
          <w:szCs w:val="28"/>
          <w:lang w:val="kk-KZ"/>
        </w:rPr>
      </w:pPr>
      <w:r w:rsidRPr="00221116">
        <w:rPr>
          <w:sz w:val="28"/>
          <w:szCs w:val="28"/>
          <w:lang w:val="kk-KZ"/>
        </w:rPr>
        <w:t xml:space="preserve">сальдо по операциям с финансовыми активами  –  </w:t>
      </w:r>
      <w:r w:rsidRPr="00221116">
        <w:rPr>
          <w:sz w:val="28"/>
          <w:szCs w:val="28"/>
        </w:rPr>
        <w:t>(-</w:t>
      </w:r>
      <w:r w:rsidRPr="00221116">
        <w:rPr>
          <w:sz w:val="28"/>
          <w:szCs w:val="28"/>
          <w:lang w:val="kk-KZ"/>
        </w:rPr>
        <w:t>100,0) тысяч</w:t>
      </w:r>
    </w:p>
    <w:p w:rsidR="00761497" w:rsidRPr="00221116" w:rsidRDefault="00761497" w:rsidP="00761497">
      <w:pPr>
        <w:tabs>
          <w:tab w:val="left" w:pos="1080"/>
        </w:tabs>
        <w:ind w:left="675"/>
        <w:jc w:val="both"/>
        <w:rPr>
          <w:sz w:val="28"/>
          <w:szCs w:val="28"/>
          <w:lang w:val="kk-KZ"/>
        </w:rPr>
      </w:pPr>
      <w:r w:rsidRPr="00221116">
        <w:rPr>
          <w:sz w:val="28"/>
          <w:szCs w:val="28"/>
          <w:lang w:val="kk-KZ"/>
        </w:rPr>
        <w:t xml:space="preserve">тенге,   в  том числе: </w:t>
      </w:r>
    </w:p>
    <w:p w:rsidR="00761497" w:rsidRPr="00221116" w:rsidRDefault="00761497" w:rsidP="00761497">
      <w:pPr>
        <w:tabs>
          <w:tab w:val="left" w:pos="1080"/>
        </w:tabs>
        <w:rPr>
          <w:sz w:val="28"/>
          <w:szCs w:val="28"/>
          <w:lang w:val="kk-KZ"/>
        </w:rPr>
      </w:pPr>
      <w:r w:rsidRPr="00221116">
        <w:rPr>
          <w:sz w:val="28"/>
          <w:szCs w:val="28"/>
          <w:lang w:val="kk-KZ"/>
        </w:rPr>
        <w:lastRenderedPageBreak/>
        <w:t xml:space="preserve">          приобретение финансовых активов – 0,0 тысяч тенге;</w:t>
      </w:r>
    </w:p>
    <w:p w:rsidR="00761497" w:rsidRPr="00221116" w:rsidRDefault="00761497" w:rsidP="00761497">
      <w:pPr>
        <w:ind w:firstLine="708"/>
        <w:jc w:val="both"/>
        <w:rPr>
          <w:sz w:val="28"/>
          <w:szCs w:val="28"/>
          <w:lang w:val="kk-KZ"/>
        </w:rPr>
      </w:pPr>
      <w:r w:rsidRPr="00221116">
        <w:rPr>
          <w:sz w:val="28"/>
          <w:szCs w:val="28"/>
          <w:lang w:val="kk-KZ"/>
        </w:rPr>
        <w:t xml:space="preserve">поступления от продажи финансовых активов государства – 100,0 тысяч  </w:t>
      </w:r>
    </w:p>
    <w:p w:rsidR="00761497" w:rsidRPr="00221116" w:rsidRDefault="00761497" w:rsidP="00761497">
      <w:pPr>
        <w:ind w:firstLine="708"/>
        <w:jc w:val="both"/>
        <w:rPr>
          <w:sz w:val="28"/>
          <w:szCs w:val="28"/>
          <w:lang w:val="kk-KZ"/>
        </w:rPr>
      </w:pPr>
      <w:r w:rsidRPr="00221116">
        <w:rPr>
          <w:sz w:val="28"/>
          <w:szCs w:val="28"/>
          <w:lang w:val="kk-KZ"/>
        </w:rPr>
        <w:t>тенге;</w:t>
      </w:r>
    </w:p>
    <w:p w:rsidR="00761497" w:rsidRPr="00221116" w:rsidRDefault="00761497" w:rsidP="00761497">
      <w:pPr>
        <w:tabs>
          <w:tab w:val="left" w:pos="1080"/>
        </w:tabs>
        <w:jc w:val="both"/>
        <w:rPr>
          <w:sz w:val="28"/>
          <w:szCs w:val="28"/>
          <w:lang w:val="kk-KZ"/>
        </w:rPr>
      </w:pPr>
      <w:r w:rsidRPr="00221116">
        <w:rPr>
          <w:sz w:val="28"/>
          <w:szCs w:val="28"/>
          <w:lang w:val="kk-KZ"/>
        </w:rPr>
        <w:t xml:space="preserve">         5) дефицит (профицит) бюджета  – (-117 664,5) тысяч тенге;</w:t>
      </w:r>
    </w:p>
    <w:p w:rsidR="00761497" w:rsidRPr="00221116" w:rsidRDefault="00761497" w:rsidP="00761497">
      <w:pPr>
        <w:tabs>
          <w:tab w:val="left" w:pos="1080"/>
        </w:tabs>
        <w:jc w:val="both"/>
        <w:rPr>
          <w:sz w:val="28"/>
          <w:szCs w:val="28"/>
          <w:lang w:val="kk-KZ"/>
        </w:rPr>
      </w:pPr>
      <w:r w:rsidRPr="00221116">
        <w:rPr>
          <w:sz w:val="28"/>
          <w:szCs w:val="28"/>
          <w:lang w:val="kk-KZ"/>
        </w:rPr>
        <w:t xml:space="preserve">         6) финансирование дефицита (использование профицита) бюджета –  </w:t>
      </w:r>
    </w:p>
    <w:p w:rsidR="00761497" w:rsidRPr="00221116" w:rsidRDefault="00761497" w:rsidP="00761497">
      <w:pPr>
        <w:tabs>
          <w:tab w:val="left" w:pos="1080"/>
        </w:tabs>
        <w:jc w:val="both"/>
        <w:rPr>
          <w:sz w:val="28"/>
          <w:szCs w:val="28"/>
          <w:lang w:val="kk-KZ"/>
        </w:rPr>
      </w:pPr>
      <w:r w:rsidRPr="00221116">
        <w:rPr>
          <w:sz w:val="28"/>
          <w:szCs w:val="28"/>
          <w:lang w:val="kk-KZ"/>
        </w:rPr>
        <w:t xml:space="preserve">         117 664,5 тысяч тенге.»;</w:t>
      </w:r>
    </w:p>
    <w:p w:rsidR="00761497" w:rsidRPr="00221116" w:rsidRDefault="00761497" w:rsidP="00761497">
      <w:pPr>
        <w:jc w:val="both"/>
        <w:rPr>
          <w:sz w:val="28"/>
          <w:szCs w:val="28"/>
          <w:lang w:val="kk-KZ"/>
        </w:rPr>
      </w:pPr>
      <w:r w:rsidRPr="00221116">
        <w:rPr>
          <w:sz w:val="28"/>
          <w:szCs w:val="28"/>
          <w:lang w:val="kk-KZ"/>
        </w:rPr>
        <w:t xml:space="preserve">         приложения 1, 4, 5, 7 к указанному решению изложить в новой редакции согласно приложениям 1, 2, 3, 4  к настоящему решению.</w:t>
      </w:r>
    </w:p>
    <w:p w:rsidR="0060130A" w:rsidRPr="009E19B6" w:rsidRDefault="00DA6756" w:rsidP="00DA6756">
      <w:pPr>
        <w:pStyle w:val="af1"/>
        <w:spacing w:before="0" w:beforeAutospacing="0" w:after="0" w:afterAutospacing="0"/>
        <w:jc w:val="both"/>
        <w:rPr>
          <w:kern w:val="1"/>
          <w:sz w:val="28"/>
          <w:szCs w:val="28"/>
        </w:rPr>
      </w:pPr>
      <w:r>
        <w:rPr>
          <w:sz w:val="28"/>
          <w:szCs w:val="28"/>
          <w:lang w:val="kk-KZ"/>
        </w:rPr>
        <w:tab/>
      </w:r>
      <w:r w:rsidR="00761497" w:rsidRPr="00221116">
        <w:rPr>
          <w:sz w:val="28"/>
          <w:szCs w:val="28"/>
          <w:lang w:val="kk-KZ"/>
        </w:rPr>
        <w:t xml:space="preserve"> </w:t>
      </w:r>
      <w:r w:rsidR="00577DC4">
        <w:rPr>
          <w:sz w:val="28"/>
          <w:szCs w:val="28"/>
          <w:lang w:val="kk-KZ"/>
        </w:rPr>
        <w:t>2</w:t>
      </w:r>
      <w:r w:rsidR="00761497" w:rsidRPr="00221116">
        <w:rPr>
          <w:sz w:val="28"/>
          <w:szCs w:val="28"/>
          <w:lang w:val="kk-KZ"/>
        </w:rPr>
        <w:t>.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w:t>
      </w:r>
    </w:p>
    <w:p w:rsidR="00761497" w:rsidRDefault="00761497" w:rsidP="00761497">
      <w:pPr>
        <w:rPr>
          <w:b/>
          <w:sz w:val="28"/>
          <w:szCs w:val="28"/>
          <w:lang w:val="kk-KZ"/>
        </w:rPr>
      </w:pPr>
    </w:p>
    <w:p w:rsidR="00761497" w:rsidRDefault="00761497" w:rsidP="00761497">
      <w:pPr>
        <w:rPr>
          <w:b/>
          <w:sz w:val="28"/>
          <w:szCs w:val="28"/>
          <w:lang w:val="kk-KZ"/>
        </w:rPr>
      </w:pPr>
    </w:p>
    <w:p w:rsidR="00761497" w:rsidRPr="00221116" w:rsidRDefault="00761497" w:rsidP="00761497">
      <w:pPr>
        <w:rPr>
          <w:b/>
          <w:sz w:val="28"/>
          <w:szCs w:val="28"/>
          <w:lang w:val="kk-KZ"/>
        </w:rPr>
      </w:pPr>
      <w:r>
        <w:rPr>
          <w:b/>
          <w:sz w:val="28"/>
          <w:szCs w:val="28"/>
          <w:lang w:val="kk-KZ"/>
        </w:rPr>
        <w:t xml:space="preserve">  </w:t>
      </w:r>
      <w:r w:rsidRPr="00221116">
        <w:rPr>
          <w:b/>
          <w:sz w:val="28"/>
          <w:szCs w:val="28"/>
          <w:lang w:val="kk-KZ"/>
        </w:rPr>
        <w:t xml:space="preserve">Председатель сессии                                            Секретарь Коргалжынского                                                                    </w:t>
      </w:r>
    </w:p>
    <w:p w:rsidR="00761497" w:rsidRPr="00221116" w:rsidRDefault="00761497" w:rsidP="00761497">
      <w:pPr>
        <w:rPr>
          <w:b/>
          <w:sz w:val="28"/>
          <w:szCs w:val="28"/>
          <w:lang w:val="kk-KZ"/>
        </w:rPr>
      </w:pPr>
      <w:r w:rsidRPr="00221116">
        <w:rPr>
          <w:b/>
          <w:sz w:val="28"/>
          <w:szCs w:val="28"/>
          <w:lang w:val="kk-KZ"/>
        </w:rPr>
        <w:t xml:space="preserve">  Коргалжынского районного                              районного маслихата   </w:t>
      </w:r>
    </w:p>
    <w:p w:rsidR="00761497" w:rsidRPr="00221116" w:rsidRDefault="00761497" w:rsidP="00761497">
      <w:pPr>
        <w:jc w:val="both"/>
        <w:rPr>
          <w:b/>
          <w:sz w:val="28"/>
          <w:szCs w:val="28"/>
          <w:lang w:val="kk-KZ"/>
        </w:rPr>
      </w:pPr>
      <w:r w:rsidRPr="00221116">
        <w:rPr>
          <w:b/>
          <w:sz w:val="28"/>
          <w:szCs w:val="28"/>
          <w:lang w:val="kk-KZ"/>
        </w:rPr>
        <w:t xml:space="preserve">  маслихата                                                                                                            </w:t>
      </w:r>
    </w:p>
    <w:p w:rsidR="00761497" w:rsidRPr="00221116" w:rsidRDefault="00761497" w:rsidP="00761497">
      <w:pPr>
        <w:jc w:val="both"/>
        <w:rPr>
          <w:b/>
          <w:sz w:val="28"/>
          <w:szCs w:val="28"/>
          <w:lang w:val="kk-KZ"/>
        </w:rPr>
      </w:pPr>
      <w:r w:rsidRPr="00221116">
        <w:rPr>
          <w:b/>
          <w:sz w:val="28"/>
          <w:szCs w:val="28"/>
          <w:lang w:val="kk-KZ"/>
        </w:rPr>
        <w:t xml:space="preserve">  ____________ Ж. Темірбек                               _________О. Балгабаев                                 </w:t>
      </w:r>
    </w:p>
    <w:p w:rsidR="0060130A" w:rsidRPr="009E19B6" w:rsidRDefault="0060130A" w:rsidP="0060130A">
      <w:pPr>
        <w:rPr>
          <w:b/>
          <w:kern w:val="1"/>
          <w:sz w:val="28"/>
          <w:szCs w:val="28"/>
        </w:rPr>
      </w:pPr>
    </w:p>
    <w:p w:rsidR="0060130A" w:rsidRPr="009E19B6" w:rsidRDefault="0060130A" w:rsidP="0060130A">
      <w:pPr>
        <w:jc w:val="both"/>
        <w:rPr>
          <w:kern w:val="1"/>
          <w:sz w:val="28"/>
          <w:szCs w:val="28"/>
        </w:rPr>
      </w:pPr>
    </w:p>
    <w:p w:rsidR="0060130A" w:rsidRPr="009E19B6" w:rsidRDefault="0060130A" w:rsidP="0060130A">
      <w:pPr>
        <w:jc w:val="both"/>
        <w:rPr>
          <w:kern w:val="1"/>
          <w:sz w:val="28"/>
          <w:szCs w:val="28"/>
        </w:rPr>
      </w:pPr>
    </w:p>
    <w:p w:rsidR="0060130A" w:rsidRPr="009E19B6" w:rsidRDefault="0060130A" w:rsidP="0060130A">
      <w:pPr>
        <w:jc w:val="both"/>
        <w:rPr>
          <w:kern w:val="1"/>
          <w:sz w:val="28"/>
          <w:szCs w:val="28"/>
        </w:rPr>
      </w:pPr>
    </w:p>
    <w:p w:rsidR="0060130A" w:rsidRPr="009E19B6" w:rsidRDefault="0060130A" w:rsidP="0060130A">
      <w:pPr>
        <w:jc w:val="both"/>
        <w:rPr>
          <w:kern w:val="1"/>
          <w:sz w:val="28"/>
          <w:szCs w:val="28"/>
        </w:rPr>
      </w:pPr>
    </w:p>
    <w:p w:rsidR="0060130A" w:rsidRPr="009E19B6" w:rsidRDefault="0060130A" w:rsidP="0060130A">
      <w:pPr>
        <w:jc w:val="both"/>
        <w:rPr>
          <w:kern w:val="1"/>
          <w:sz w:val="28"/>
          <w:szCs w:val="28"/>
        </w:rPr>
      </w:pPr>
    </w:p>
    <w:p w:rsidR="0060130A" w:rsidRPr="009E19B6" w:rsidRDefault="0060130A" w:rsidP="0060130A">
      <w:pPr>
        <w:jc w:val="both"/>
        <w:rPr>
          <w:kern w:val="1"/>
          <w:sz w:val="28"/>
          <w:szCs w:val="28"/>
        </w:rPr>
      </w:pPr>
    </w:p>
    <w:p w:rsidR="0060130A" w:rsidRDefault="0060130A" w:rsidP="0060130A">
      <w:pPr>
        <w:jc w:val="both"/>
        <w:rPr>
          <w:kern w:val="1"/>
          <w:sz w:val="28"/>
          <w:szCs w:val="28"/>
        </w:rPr>
      </w:pPr>
    </w:p>
    <w:p w:rsidR="0060130A" w:rsidRDefault="0060130A" w:rsidP="0060130A">
      <w:pPr>
        <w:jc w:val="both"/>
        <w:rPr>
          <w:kern w:val="1"/>
          <w:sz w:val="28"/>
          <w:szCs w:val="28"/>
          <w:lang w:val="kk-KZ"/>
        </w:rPr>
      </w:pPr>
    </w:p>
    <w:p w:rsidR="00577DC4" w:rsidRDefault="00577DC4" w:rsidP="0060130A">
      <w:pPr>
        <w:jc w:val="both"/>
        <w:rPr>
          <w:kern w:val="1"/>
          <w:sz w:val="28"/>
          <w:szCs w:val="28"/>
          <w:lang w:val="kk-KZ"/>
        </w:rPr>
      </w:pPr>
    </w:p>
    <w:p w:rsidR="00577DC4" w:rsidRDefault="00577DC4" w:rsidP="0060130A">
      <w:pPr>
        <w:jc w:val="both"/>
        <w:rPr>
          <w:kern w:val="1"/>
          <w:sz w:val="28"/>
          <w:szCs w:val="28"/>
          <w:lang w:val="kk-KZ"/>
        </w:rPr>
      </w:pPr>
    </w:p>
    <w:p w:rsidR="00577DC4" w:rsidRDefault="00577DC4" w:rsidP="0060130A">
      <w:pPr>
        <w:jc w:val="both"/>
        <w:rPr>
          <w:kern w:val="1"/>
          <w:sz w:val="28"/>
          <w:szCs w:val="28"/>
          <w:lang w:val="kk-KZ"/>
        </w:rPr>
      </w:pPr>
    </w:p>
    <w:p w:rsidR="00577DC4" w:rsidRDefault="00577DC4" w:rsidP="0060130A">
      <w:pPr>
        <w:jc w:val="both"/>
        <w:rPr>
          <w:kern w:val="1"/>
          <w:sz w:val="28"/>
          <w:szCs w:val="28"/>
          <w:lang w:val="kk-KZ"/>
        </w:rPr>
      </w:pPr>
    </w:p>
    <w:p w:rsidR="00577DC4" w:rsidRDefault="00577DC4" w:rsidP="0060130A">
      <w:pPr>
        <w:jc w:val="both"/>
        <w:rPr>
          <w:kern w:val="1"/>
          <w:sz w:val="28"/>
          <w:szCs w:val="28"/>
          <w:lang w:val="kk-KZ"/>
        </w:rPr>
      </w:pPr>
    </w:p>
    <w:p w:rsidR="0030649E" w:rsidRDefault="0030649E" w:rsidP="0060130A">
      <w:pPr>
        <w:jc w:val="both"/>
        <w:rPr>
          <w:kern w:val="1"/>
          <w:sz w:val="28"/>
          <w:szCs w:val="28"/>
          <w:lang w:val="kk-KZ"/>
        </w:rPr>
      </w:pPr>
    </w:p>
    <w:p w:rsidR="00577DC4" w:rsidRPr="00577DC4" w:rsidRDefault="00577DC4" w:rsidP="0060130A">
      <w:pPr>
        <w:jc w:val="both"/>
        <w:rPr>
          <w:kern w:val="1"/>
          <w:sz w:val="28"/>
          <w:szCs w:val="28"/>
          <w:lang w:val="kk-KZ"/>
        </w:rPr>
      </w:pPr>
    </w:p>
    <w:p w:rsidR="0060130A" w:rsidRDefault="0060130A" w:rsidP="0060130A">
      <w:pPr>
        <w:jc w:val="both"/>
        <w:rPr>
          <w:kern w:val="1"/>
          <w:sz w:val="28"/>
          <w:szCs w:val="28"/>
        </w:rPr>
      </w:pPr>
    </w:p>
    <w:p w:rsidR="0060130A" w:rsidRDefault="0060130A" w:rsidP="0060130A">
      <w:pPr>
        <w:jc w:val="both"/>
        <w:rPr>
          <w:kern w:val="1"/>
          <w:sz w:val="28"/>
          <w:szCs w:val="28"/>
        </w:rPr>
      </w:pPr>
    </w:p>
    <w:p w:rsidR="00761497" w:rsidRPr="00221116" w:rsidRDefault="00B62A5E" w:rsidP="00761497">
      <w:pPr>
        <w:jc w:val="both"/>
        <w:rPr>
          <w:sz w:val="28"/>
          <w:szCs w:val="28"/>
          <w:lang w:val="kk-KZ"/>
        </w:rPr>
      </w:pPr>
      <w:r>
        <w:rPr>
          <w:sz w:val="28"/>
          <w:szCs w:val="28"/>
          <w:lang w:val="kk-KZ"/>
        </w:rPr>
        <w:t>«</w:t>
      </w:r>
      <w:r w:rsidR="00761497" w:rsidRPr="00221116">
        <w:rPr>
          <w:sz w:val="28"/>
          <w:szCs w:val="28"/>
          <w:lang w:val="kk-KZ"/>
        </w:rPr>
        <w:t>СОГЛАСОВАНО»</w:t>
      </w:r>
    </w:p>
    <w:p w:rsidR="00761497" w:rsidRPr="00221116" w:rsidRDefault="00761497" w:rsidP="00761497">
      <w:pPr>
        <w:ind w:firstLine="708"/>
        <w:jc w:val="both"/>
        <w:rPr>
          <w:sz w:val="28"/>
          <w:szCs w:val="28"/>
          <w:lang w:val="kk-KZ"/>
        </w:rPr>
      </w:pPr>
    </w:p>
    <w:p w:rsidR="00761497" w:rsidRPr="00221116" w:rsidRDefault="00761497" w:rsidP="00761497">
      <w:pPr>
        <w:jc w:val="both"/>
        <w:rPr>
          <w:b/>
          <w:sz w:val="28"/>
          <w:szCs w:val="28"/>
          <w:lang w:val="kk-KZ"/>
        </w:rPr>
      </w:pPr>
      <w:r w:rsidRPr="00221116">
        <w:rPr>
          <w:b/>
          <w:sz w:val="28"/>
          <w:szCs w:val="28"/>
          <w:lang w:val="kk-KZ"/>
        </w:rPr>
        <w:t xml:space="preserve">  Аким Коргалжынского района</w:t>
      </w:r>
    </w:p>
    <w:p w:rsidR="00761497" w:rsidRPr="00221116" w:rsidRDefault="00761497" w:rsidP="00761497">
      <w:pPr>
        <w:jc w:val="both"/>
        <w:rPr>
          <w:b/>
          <w:sz w:val="28"/>
          <w:szCs w:val="28"/>
          <w:lang w:val="kk-KZ"/>
        </w:rPr>
      </w:pPr>
      <w:r w:rsidRPr="00221116">
        <w:rPr>
          <w:b/>
          <w:sz w:val="28"/>
          <w:szCs w:val="28"/>
          <w:lang w:val="kk-KZ"/>
        </w:rPr>
        <w:t xml:space="preserve">  </w:t>
      </w:r>
    </w:p>
    <w:p w:rsidR="00761497" w:rsidRPr="00221116" w:rsidRDefault="00761497" w:rsidP="00761497">
      <w:pPr>
        <w:jc w:val="both"/>
        <w:rPr>
          <w:b/>
          <w:sz w:val="28"/>
          <w:szCs w:val="28"/>
          <w:lang w:val="kk-KZ"/>
        </w:rPr>
      </w:pPr>
      <w:r w:rsidRPr="00221116">
        <w:rPr>
          <w:b/>
          <w:sz w:val="28"/>
          <w:szCs w:val="28"/>
          <w:lang w:val="kk-KZ"/>
        </w:rPr>
        <w:t xml:space="preserve">  _______________ Б. </w:t>
      </w:r>
      <w:r w:rsidR="00804F35">
        <w:rPr>
          <w:b/>
          <w:sz w:val="28"/>
          <w:szCs w:val="28"/>
          <w:lang w:val="kk-KZ"/>
        </w:rPr>
        <w:t>Г</w:t>
      </w:r>
      <w:r w:rsidRPr="00221116">
        <w:rPr>
          <w:b/>
          <w:sz w:val="28"/>
          <w:szCs w:val="28"/>
          <w:lang w:val="kk-KZ"/>
        </w:rPr>
        <w:t xml:space="preserve">айса </w:t>
      </w:r>
    </w:p>
    <w:p w:rsidR="0060130A" w:rsidRDefault="00804F35" w:rsidP="0060130A">
      <w:pPr>
        <w:ind w:left="706" w:hanging="706"/>
        <w:jc w:val="both"/>
        <w:rPr>
          <w:kern w:val="3"/>
          <w:sz w:val="28"/>
          <w:szCs w:val="28"/>
          <w:lang w:val="kk-KZ" w:eastAsia="en-US"/>
        </w:rPr>
      </w:pPr>
      <w:r>
        <w:rPr>
          <w:kern w:val="3"/>
          <w:sz w:val="28"/>
          <w:szCs w:val="28"/>
          <w:lang w:val="kk-KZ" w:eastAsia="en-US"/>
        </w:rPr>
        <w:t xml:space="preserve">  </w:t>
      </w:r>
      <w:r w:rsidR="00577DC4">
        <w:rPr>
          <w:kern w:val="3"/>
          <w:sz w:val="28"/>
          <w:szCs w:val="28"/>
          <w:lang w:val="kk-KZ" w:eastAsia="en-US"/>
        </w:rPr>
        <w:t>6</w:t>
      </w:r>
      <w:r>
        <w:rPr>
          <w:kern w:val="3"/>
          <w:sz w:val="28"/>
          <w:szCs w:val="28"/>
          <w:lang w:val="kk-KZ" w:eastAsia="en-US"/>
        </w:rPr>
        <w:t xml:space="preserve"> </w:t>
      </w:r>
      <w:r w:rsidR="00045CF8">
        <w:rPr>
          <w:kern w:val="3"/>
          <w:sz w:val="28"/>
          <w:szCs w:val="28"/>
          <w:lang w:val="kk-KZ" w:eastAsia="en-US"/>
        </w:rPr>
        <w:t>сентября</w:t>
      </w:r>
      <w:r>
        <w:rPr>
          <w:kern w:val="3"/>
          <w:sz w:val="28"/>
          <w:szCs w:val="28"/>
          <w:lang w:val="kk-KZ" w:eastAsia="en-US"/>
        </w:rPr>
        <w:t xml:space="preserve"> 2018 года</w:t>
      </w:r>
    </w:p>
    <w:tbl>
      <w:tblPr>
        <w:tblW w:w="10031" w:type="dxa"/>
        <w:tblLook w:val="04A0"/>
      </w:tblPr>
      <w:tblGrid>
        <w:gridCol w:w="10031"/>
      </w:tblGrid>
      <w:tr w:rsidR="000F4436" w:rsidRPr="000F4436" w:rsidTr="00B62A5E">
        <w:trPr>
          <w:trHeight w:val="1125"/>
        </w:trPr>
        <w:tc>
          <w:tcPr>
            <w:tcW w:w="10031" w:type="dxa"/>
            <w:tcBorders>
              <w:top w:val="nil"/>
              <w:left w:val="nil"/>
              <w:bottom w:val="nil"/>
              <w:right w:val="nil"/>
            </w:tcBorders>
            <w:shd w:val="clear" w:color="auto" w:fill="auto"/>
            <w:vAlign w:val="center"/>
            <w:hideMark/>
          </w:tcPr>
          <w:p w:rsidR="00AF2613" w:rsidRDefault="00AF2613" w:rsidP="00804F35">
            <w:pPr>
              <w:ind w:left="4248" w:right="-286"/>
              <w:rPr>
                <w:color w:val="000000"/>
                <w:lang w:val="kk-KZ"/>
              </w:rPr>
            </w:pPr>
            <w:bookmarkStart w:id="0" w:name="_GoBack"/>
            <w:bookmarkEnd w:id="0"/>
            <w:r>
              <w:rPr>
                <w:color w:val="000000"/>
                <w:lang w:val="kk-KZ"/>
              </w:rPr>
              <w:lastRenderedPageBreak/>
              <w:t xml:space="preserve">      </w:t>
            </w:r>
            <w:r w:rsidR="006210EE">
              <w:rPr>
                <w:color w:val="000000"/>
                <w:lang w:val="kk-KZ"/>
              </w:rPr>
              <w:t xml:space="preserve">                               </w:t>
            </w:r>
            <w:r w:rsidR="000F4436" w:rsidRPr="000F4436">
              <w:rPr>
                <w:color w:val="000000"/>
              </w:rPr>
              <w:t xml:space="preserve">Приложение 1                                                                                                                                                                                    </w:t>
            </w:r>
            <w:r>
              <w:rPr>
                <w:color w:val="000000"/>
                <w:lang w:val="kk-KZ"/>
              </w:rPr>
              <w:t xml:space="preserve">               </w:t>
            </w:r>
          </w:p>
          <w:p w:rsidR="00AF2613" w:rsidRDefault="00AF2613" w:rsidP="00AF2613">
            <w:pPr>
              <w:ind w:left="4248" w:right="-286"/>
              <w:rPr>
                <w:color w:val="000000"/>
                <w:lang w:val="kk-KZ"/>
              </w:rPr>
            </w:pPr>
            <w:r>
              <w:rPr>
                <w:color w:val="000000"/>
                <w:lang w:val="kk-KZ"/>
              </w:rPr>
              <w:t xml:space="preserve">          </w:t>
            </w:r>
            <w:r w:rsidR="006210EE">
              <w:rPr>
                <w:color w:val="000000"/>
                <w:lang w:val="kk-KZ"/>
              </w:rPr>
              <w:t xml:space="preserve">                           </w:t>
            </w:r>
            <w:r w:rsidR="000F4436" w:rsidRPr="000F4436">
              <w:rPr>
                <w:color w:val="000000"/>
              </w:rPr>
              <w:t xml:space="preserve">к решению Коргалжынского районного </w:t>
            </w:r>
            <w:r>
              <w:rPr>
                <w:color w:val="000000"/>
                <w:lang w:val="kk-KZ"/>
              </w:rPr>
              <w:t xml:space="preserve">                                      </w:t>
            </w:r>
          </w:p>
          <w:p w:rsidR="000F4436" w:rsidRPr="000F4436" w:rsidRDefault="00AF2613" w:rsidP="0017254E">
            <w:pPr>
              <w:ind w:left="4248" w:right="-286"/>
              <w:rPr>
                <w:color w:val="000000"/>
              </w:rPr>
            </w:pPr>
            <w:r>
              <w:rPr>
                <w:color w:val="000000"/>
                <w:lang w:val="kk-KZ"/>
              </w:rPr>
              <w:t xml:space="preserve">      </w:t>
            </w:r>
            <w:r w:rsidR="006210EE">
              <w:rPr>
                <w:color w:val="000000"/>
                <w:lang w:val="kk-KZ"/>
              </w:rPr>
              <w:t xml:space="preserve">                               </w:t>
            </w:r>
            <w:r w:rsidR="000F4436" w:rsidRPr="000F4436">
              <w:rPr>
                <w:color w:val="000000"/>
              </w:rPr>
              <w:t xml:space="preserve">маслихата  от </w:t>
            </w:r>
            <w:r w:rsidR="00577DC4">
              <w:rPr>
                <w:color w:val="000000"/>
                <w:lang w:val="kk-KZ"/>
              </w:rPr>
              <w:t>6</w:t>
            </w:r>
            <w:r w:rsidR="000F4436" w:rsidRPr="000F4436">
              <w:rPr>
                <w:color w:val="000000"/>
              </w:rPr>
              <w:t xml:space="preserve"> </w:t>
            </w:r>
            <w:r w:rsidR="00045CF8">
              <w:rPr>
                <w:color w:val="000000"/>
                <w:lang w:val="kk-KZ"/>
              </w:rPr>
              <w:t xml:space="preserve"> сентября </w:t>
            </w:r>
            <w:r w:rsidR="000F4436" w:rsidRPr="000F4436">
              <w:rPr>
                <w:color w:val="000000"/>
              </w:rPr>
              <w:t xml:space="preserve"> 2018 года № </w:t>
            </w:r>
            <w:r w:rsidR="00577DC4">
              <w:rPr>
                <w:color w:val="000000"/>
                <w:lang w:val="kk-KZ"/>
              </w:rPr>
              <w:t>2</w:t>
            </w:r>
            <w:r w:rsidR="000F4436" w:rsidRPr="000F4436">
              <w:rPr>
                <w:color w:val="000000"/>
              </w:rPr>
              <w:t>/3</w:t>
            </w:r>
            <w:r w:rsidR="00045CF8">
              <w:rPr>
                <w:color w:val="000000"/>
                <w:lang w:val="kk-KZ"/>
              </w:rPr>
              <w:t>2</w:t>
            </w:r>
            <w:r w:rsidR="000F4436" w:rsidRPr="000F4436">
              <w:rPr>
                <w:color w:val="000000"/>
              </w:rPr>
              <w:t xml:space="preserve">          </w:t>
            </w:r>
          </w:p>
        </w:tc>
      </w:tr>
      <w:tr w:rsidR="000F4436" w:rsidRPr="000F4436" w:rsidTr="00B62A5E">
        <w:trPr>
          <w:trHeight w:val="1185"/>
        </w:trPr>
        <w:tc>
          <w:tcPr>
            <w:tcW w:w="10031" w:type="dxa"/>
            <w:tcBorders>
              <w:top w:val="nil"/>
              <w:left w:val="nil"/>
              <w:bottom w:val="nil"/>
              <w:right w:val="nil"/>
            </w:tcBorders>
            <w:shd w:val="clear" w:color="auto" w:fill="auto"/>
            <w:vAlign w:val="center"/>
            <w:hideMark/>
          </w:tcPr>
          <w:p w:rsidR="00AF2613" w:rsidRDefault="00AF2613" w:rsidP="00804F35">
            <w:pPr>
              <w:ind w:left="4248" w:right="-286"/>
              <w:rPr>
                <w:color w:val="000000"/>
                <w:lang w:val="kk-KZ"/>
              </w:rPr>
            </w:pPr>
            <w:r>
              <w:rPr>
                <w:color w:val="000000"/>
                <w:lang w:val="kk-KZ"/>
              </w:rPr>
              <w:t xml:space="preserve">                                     </w:t>
            </w:r>
            <w:r w:rsidR="000F4436" w:rsidRPr="000F4436">
              <w:rPr>
                <w:color w:val="000000"/>
              </w:rPr>
              <w:t xml:space="preserve">Приложение 1                                                                                                                                                                                    </w:t>
            </w:r>
            <w:r>
              <w:rPr>
                <w:color w:val="000000"/>
                <w:lang w:val="kk-KZ"/>
              </w:rPr>
              <w:t xml:space="preserve">   </w:t>
            </w:r>
          </w:p>
          <w:p w:rsidR="00AF2613" w:rsidRDefault="00AF2613" w:rsidP="00AF2613">
            <w:pPr>
              <w:ind w:left="4248" w:right="-286"/>
              <w:rPr>
                <w:color w:val="000000"/>
                <w:lang w:val="kk-KZ"/>
              </w:rPr>
            </w:pPr>
            <w:r>
              <w:rPr>
                <w:color w:val="000000"/>
                <w:lang w:val="kk-KZ"/>
              </w:rPr>
              <w:t xml:space="preserve">                                     </w:t>
            </w:r>
            <w:r w:rsidR="000F4436" w:rsidRPr="000F4436">
              <w:rPr>
                <w:color w:val="000000"/>
              </w:rPr>
              <w:t xml:space="preserve">к решению Коргалжынского районного </w:t>
            </w:r>
            <w:r>
              <w:rPr>
                <w:color w:val="000000"/>
                <w:lang w:val="kk-KZ"/>
              </w:rPr>
              <w:t xml:space="preserve">          </w:t>
            </w:r>
          </w:p>
          <w:p w:rsidR="000F4436" w:rsidRPr="000F4436" w:rsidRDefault="00AF2613" w:rsidP="00AF2613">
            <w:pPr>
              <w:ind w:left="4248" w:right="-286"/>
              <w:rPr>
                <w:color w:val="000000"/>
              </w:rPr>
            </w:pPr>
            <w:r>
              <w:rPr>
                <w:color w:val="000000"/>
                <w:lang w:val="kk-KZ"/>
              </w:rPr>
              <w:t xml:space="preserve">                                     </w:t>
            </w:r>
            <w:r w:rsidR="000F4436" w:rsidRPr="000F4436">
              <w:rPr>
                <w:color w:val="000000"/>
              </w:rPr>
              <w:t>маслихата   от 22 декабря 2017 года № 1/2</w:t>
            </w:r>
            <w:r w:rsidR="000A27D7">
              <w:rPr>
                <w:color w:val="000000"/>
                <w:lang w:val="kk-KZ"/>
              </w:rPr>
              <w:t>2</w:t>
            </w:r>
            <w:r w:rsidR="000F4436" w:rsidRPr="000F4436">
              <w:rPr>
                <w:color w:val="000000"/>
              </w:rPr>
              <w:t xml:space="preserve">         </w:t>
            </w:r>
          </w:p>
        </w:tc>
      </w:tr>
    </w:tbl>
    <w:p w:rsidR="000F4436" w:rsidRPr="000F4436" w:rsidRDefault="000F4436" w:rsidP="0060130A">
      <w:pPr>
        <w:ind w:left="4248" w:right="-286"/>
        <w:rPr>
          <w:color w:val="000000"/>
        </w:rPr>
      </w:pPr>
    </w:p>
    <w:p w:rsidR="0060130A" w:rsidRPr="002F7F76" w:rsidRDefault="0060130A" w:rsidP="0060130A">
      <w:pPr>
        <w:ind w:left="4248" w:right="-286"/>
        <w:rPr>
          <w:color w:val="000000"/>
          <w:lang w:val="kk-KZ"/>
        </w:rPr>
      </w:pPr>
      <w:r w:rsidRPr="002F7F76">
        <w:rPr>
          <w:color w:val="000000"/>
          <w:lang w:val="kk-KZ"/>
        </w:rPr>
        <w:tab/>
      </w:r>
    </w:p>
    <w:p w:rsidR="0060130A" w:rsidRDefault="0060130A" w:rsidP="0060130A">
      <w:pPr>
        <w:jc w:val="center"/>
        <w:rPr>
          <w:color w:val="000000"/>
          <w:lang w:val="kk-KZ"/>
        </w:rPr>
      </w:pPr>
      <w:r w:rsidRPr="002F7F76">
        <w:rPr>
          <w:color w:val="000000"/>
          <w:lang w:val="kk-KZ"/>
        </w:rPr>
        <w:t>Районный бюджет на 2018 год</w:t>
      </w:r>
    </w:p>
    <w:p w:rsidR="0060130A" w:rsidRDefault="0060130A" w:rsidP="0060130A">
      <w:pPr>
        <w:jc w:val="both"/>
        <w:rPr>
          <w:kern w:val="1"/>
          <w:sz w:val="28"/>
          <w:szCs w:val="28"/>
        </w:rPr>
      </w:pPr>
    </w:p>
    <w:tbl>
      <w:tblPr>
        <w:tblW w:w="9639" w:type="dxa"/>
        <w:tblInd w:w="108" w:type="dxa"/>
        <w:tblLook w:val="04A0"/>
      </w:tblPr>
      <w:tblGrid>
        <w:gridCol w:w="492"/>
        <w:gridCol w:w="600"/>
        <w:gridCol w:w="636"/>
        <w:gridCol w:w="636"/>
        <w:gridCol w:w="5737"/>
        <w:gridCol w:w="1538"/>
      </w:tblGrid>
      <w:tr w:rsidR="000F4436" w:rsidRPr="00547A84" w:rsidTr="00075675">
        <w:trPr>
          <w:trHeight w:val="1575"/>
        </w:trPr>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F4436" w:rsidRPr="00547A84" w:rsidRDefault="000F4436" w:rsidP="000F4436">
            <w:pPr>
              <w:jc w:val="center"/>
            </w:pPr>
            <w:r w:rsidRPr="00547A84">
              <w:t>Категория</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F4436" w:rsidRPr="00547A84" w:rsidRDefault="000F4436" w:rsidP="000F4436">
            <w:pPr>
              <w:jc w:val="center"/>
            </w:pPr>
            <w:r w:rsidRPr="00547A84">
              <w:t>Класс</w:t>
            </w:r>
          </w:p>
        </w:tc>
        <w:tc>
          <w:tcPr>
            <w:tcW w:w="636" w:type="dxa"/>
            <w:tcBorders>
              <w:top w:val="single" w:sz="4" w:space="0" w:color="auto"/>
              <w:left w:val="nil"/>
              <w:bottom w:val="single" w:sz="4" w:space="0" w:color="auto"/>
              <w:right w:val="single" w:sz="4" w:space="0" w:color="auto"/>
            </w:tcBorders>
            <w:shd w:val="clear" w:color="auto" w:fill="auto"/>
            <w:textDirection w:val="btLr"/>
            <w:vAlign w:val="bottom"/>
            <w:hideMark/>
          </w:tcPr>
          <w:p w:rsidR="000F4436" w:rsidRPr="00547A84" w:rsidRDefault="000F4436" w:rsidP="000F4436">
            <w:pPr>
              <w:jc w:val="center"/>
            </w:pPr>
            <w:r w:rsidRPr="00547A84">
              <w:t>Подкласс</w:t>
            </w:r>
          </w:p>
        </w:tc>
        <w:tc>
          <w:tcPr>
            <w:tcW w:w="636" w:type="dxa"/>
            <w:tcBorders>
              <w:top w:val="single" w:sz="4" w:space="0" w:color="auto"/>
              <w:left w:val="nil"/>
              <w:bottom w:val="single" w:sz="4" w:space="0" w:color="auto"/>
              <w:right w:val="single" w:sz="4" w:space="0" w:color="auto"/>
            </w:tcBorders>
            <w:shd w:val="clear" w:color="auto" w:fill="auto"/>
            <w:textDirection w:val="btLr"/>
            <w:vAlign w:val="bottom"/>
            <w:hideMark/>
          </w:tcPr>
          <w:p w:rsidR="000F4436" w:rsidRPr="00547A84" w:rsidRDefault="000F4436" w:rsidP="000F4436">
            <w:pPr>
              <w:jc w:val="center"/>
            </w:pPr>
            <w:r w:rsidRPr="00547A84">
              <w:t>Программа</w:t>
            </w:r>
          </w:p>
        </w:tc>
        <w:tc>
          <w:tcPr>
            <w:tcW w:w="5737"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Наименование</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rPr>
                <w:color w:val="000000"/>
              </w:rPr>
            </w:pPr>
            <w:r w:rsidRPr="00547A84">
              <w:rPr>
                <w:color w:val="000000"/>
              </w:rPr>
              <w:t>Сумма,                        тысяч тенге</w:t>
            </w:r>
          </w:p>
        </w:tc>
      </w:tr>
      <w:tr w:rsidR="000F4436" w:rsidRPr="00547A84" w:rsidTr="00075675">
        <w:trPr>
          <w:trHeight w:val="33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5</w:t>
            </w:r>
          </w:p>
        </w:tc>
        <w:tc>
          <w:tcPr>
            <w:tcW w:w="1538"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6</w:t>
            </w:r>
          </w:p>
        </w:tc>
      </w:tr>
      <w:tr w:rsidR="000F4436" w:rsidRPr="00547A84" w:rsidTr="00075675">
        <w:trPr>
          <w:trHeight w:val="46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I. ДОХОДЫ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2 287 921,2</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01</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Налоговые поступления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200 152,0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 xml:space="preserve">Подоходный налог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6 738,0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Индивидуальный подоходный</w:t>
            </w:r>
            <w:r w:rsidR="00A14D0C">
              <w:rPr>
                <w:lang w:val="kk-KZ"/>
              </w:rPr>
              <w:t xml:space="preserve"> </w:t>
            </w:r>
            <w:r w:rsidRPr="00547A84">
              <w:t xml:space="preserve"> налог</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6 738,0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Социальный налог</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128 161,0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Налоги на собственность</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45 928,0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Налоги на имущество</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29 143,0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Земельный налог</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849,0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Налог на транспортные средства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13 969,0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5</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Единый земельный налог</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1 967,0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5</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Внутренние налоги на товары, работы и услуги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18 192,0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Акцизы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514,0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Поступления за использование природных и других ресурсов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12 640,0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Сборы за ведение предпринимательской  и профессиональной деятельности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5 038,0</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8</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1 133,0</w:t>
            </w:r>
          </w:p>
        </w:tc>
      </w:tr>
      <w:tr w:rsidR="000F4436" w:rsidRPr="00547A84" w:rsidTr="00103B20">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1</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Государственная пошлина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1 133,0</w:t>
            </w:r>
          </w:p>
        </w:tc>
      </w:tr>
      <w:tr w:rsidR="000F4436" w:rsidRPr="00547A84" w:rsidTr="0055576A">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02</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r w:rsidRPr="00547A84">
              <w:t>Неналоговые поступления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20 229,0</w:t>
            </w:r>
          </w:p>
        </w:tc>
      </w:tr>
      <w:tr w:rsidR="000F4436" w:rsidRPr="00547A84" w:rsidTr="00075675">
        <w:trPr>
          <w:trHeight w:val="39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Доходы от государственной собственности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862,0</w:t>
            </w:r>
          </w:p>
        </w:tc>
      </w:tr>
      <w:tr w:rsidR="000F4436" w:rsidRPr="00547A84" w:rsidTr="00075675">
        <w:trPr>
          <w:trHeight w:val="6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5</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Доходы от аренды имущества, находящегося в государственной собственности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842,0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7</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Вознаграждения по кредитам, выданным из государственного бюджета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w:t>
            </w:r>
          </w:p>
        </w:tc>
      </w:tr>
      <w:tr w:rsidR="000F4436" w:rsidRPr="00547A84" w:rsidTr="00075675">
        <w:trPr>
          <w:trHeight w:val="150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5 118,0</w:t>
            </w:r>
          </w:p>
        </w:tc>
      </w:tr>
      <w:tr w:rsidR="000F4436" w:rsidRPr="00547A84" w:rsidTr="00075675">
        <w:trPr>
          <w:trHeight w:val="18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nil"/>
              <w:right w:val="single" w:sz="4" w:space="0" w:color="auto"/>
            </w:tcBorders>
            <w:shd w:val="clear" w:color="auto" w:fill="auto"/>
            <w:vAlign w:val="bottom"/>
            <w:hideMark/>
          </w:tcPr>
          <w:p w:rsidR="000F4436" w:rsidRPr="00547A84" w:rsidRDefault="000F4436" w:rsidP="000F4436">
            <w:r w:rsidRPr="00547A84">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5 118,0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6</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Прочие неналоговые поступления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14 249,0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Прочие неналоговые поступления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14 249,0</w:t>
            </w:r>
          </w:p>
        </w:tc>
      </w:tr>
      <w:tr w:rsidR="000F4436" w:rsidRPr="00547A84" w:rsidTr="00075675">
        <w:trPr>
          <w:trHeight w:val="39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03</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Поступления  от продажи основного капитала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11 817,0</w:t>
            </w:r>
          </w:p>
        </w:tc>
      </w:tr>
      <w:tr w:rsidR="000F4436" w:rsidRPr="00547A84" w:rsidTr="00075675">
        <w:trPr>
          <w:trHeight w:val="43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Продажа земли и нематериальных активов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11 817,0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04</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 xml:space="preserve">Поступления  трансфертов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2 055 723,2</w:t>
            </w:r>
          </w:p>
        </w:tc>
      </w:tr>
      <w:tr w:rsidR="000F4436" w:rsidRPr="00547A84" w:rsidTr="00075675">
        <w:trPr>
          <w:trHeight w:val="34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Трансферты из вышестоящих органов государственного управления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2 055 723,2</w:t>
            </w:r>
          </w:p>
        </w:tc>
      </w:tr>
      <w:tr w:rsidR="000F4436" w:rsidRPr="00547A84" w:rsidTr="00075675">
        <w:trPr>
          <w:trHeight w:val="43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Трансферты из областного бюджета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2 055 723,2</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Целевые текущие трансферты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251 200,6</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Целевые трансферты на развитие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113 246,6</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Субвенции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1 691 276,0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r w:rsidRPr="00547A84">
              <w:t>II. ЗАТРАТЫ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2 289 813,5</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Государственные услуги общего характера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228 039,0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Представительные, исполнительные и другие органы, выполняющие общие функции  государственного управления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189 195,4</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112</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Аппарат маслихата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20 939,6</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обеспечению деятельности маслихата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20 939,6</w:t>
            </w:r>
          </w:p>
        </w:tc>
      </w:tr>
      <w:tr w:rsidR="000F4436" w:rsidRPr="00547A84" w:rsidTr="00103B20">
        <w:trPr>
          <w:trHeight w:val="37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122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Аппарат акима района (города областного значения)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97 005,9</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обеспечению деятельности акима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95 048,9</w:t>
            </w:r>
          </w:p>
        </w:tc>
      </w:tr>
      <w:tr w:rsidR="000F4436" w:rsidRPr="00547A84" w:rsidTr="0055576A">
        <w:trPr>
          <w:trHeight w:val="375"/>
        </w:trPr>
        <w:tc>
          <w:tcPr>
            <w:tcW w:w="4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000000" w:fill="FFFFFF"/>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000000" w:fill="FFFFFF"/>
            <w:vAlign w:val="center"/>
            <w:hideMark/>
          </w:tcPr>
          <w:p w:rsidR="000F4436" w:rsidRPr="00547A84" w:rsidRDefault="000F4436" w:rsidP="000F4436">
            <w:pPr>
              <w:jc w:val="center"/>
            </w:pPr>
            <w:r w:rsidRPr="00547A84">
              <w:t>003</w:t>
            </w:r>
          </w:p>
        </w:tc>
        <w:tc>
          <w:tcPr>
            <w:tcW w:w="5737" w:type="dxa"/>
            <w:tcBorders>
              <w:top w:val="single" w:sz="4" w:space="0" w:color="auto"/>
              <w:left w:val="nil"/>
              <w:bottom w:val="single" w:sz="4" w:space="0" w:color="auto"/>
              <w:right w:val="single" w:sz="4" w:space="0" w:color="auto"/>
            </w:tcBorders>
            <w:shd w:val="clear" w:color="000000" w:fill="FFFFFF"/>
            <w:vAlign w:val="center"/>
            <w:hideMark/>
          </w:tcPr>
          <w:p w:rsidR="000F4436" w:rsidRPr="00547A84" w:rsidRDefault="000F4436" w:rsidP="000F4436">
            <w:r w:rsidRPr="00547A84">
              <w:t>Капитальные расходы государственного органа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1 957,0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123</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Аппарат акима района в городе, города районного значения, поселка, села, сельского округа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71 249,9</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обеспечению  деятельности акима  района в городе, города районного значения, поселка, села, сельского округа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71 249,9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Финансовая деятельность</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542,6</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rPr>
                <w:color w:val="000000"/>
              </w:rPr>
            </w:pPr>
            <w:r w:rsidRPr="00547A84">
              <w:rPr>
                <w:color w:val="000000"/>
              </w:rPr>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542,6</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Проведение оценки имущества в целях налогообложения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292,6</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010</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Приватизация, управление коммунальным имуществом, постприватизационная деятельность и регулирование споров, связанных с этим</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250,0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9</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 государственные услуги общего характера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38 301,0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458</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жилищно-коммунального хозяйства, пассажирского транспорта и автомобильных дорог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9 114,9</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7 878,0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Капитальные расходы государственного органа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1 236,9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19 947,4</w:t>
            </w:r>
          </w:p>
        </w:tc>
      </w:tr>
      <w:tr w:rsidR="000F4436" w:rsidRPr="00547A84" w:rsidTr="00075675">
        <w:trPr>
          <w:trHeight w:val="150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19 947,4</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493</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предпринимательства, промышленности и туризма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9 238,7</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w:t>
            </w:r>
            <w:r w:rsidR="00937679">
              <w:rPr>
                <w:lang w:val="kk-KZ"/>
              </w:rPr>
              <w:t xml:space="preserve"> </w:t>
            </w:r>
            <w:r w:rsidRPr="00547A84">
              <w:t xml:space="preserve"> политики на местном уровне в области развития предпринимательства, промышленности и туризма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9 238,7</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02</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Оборона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2 485,0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Военные нужды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2 185,0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122</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Аппарат акима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2 185,0</w:t>
            </w:r>
          </w:p>
        </w:tc>
      </w:tr>
      <w:tr w:rsidR="000F4436" w:rsidRPr="00547A84" w:rsidTr="00103B20">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005</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Мероприятия в рамках исполнения всеобщей воинской обязанности</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2 185,0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Организация работы по чрезвычайным ситуациям</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122</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Аппарат акима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300,0</w:t>
            </w:r>
          </w:p>
        </w:tc>
      </w:tr>
      <w:tr w:rsidR="000F4436" w:rsidRPr="00547A84" w:rsidTr="0055576A">
        <w:trPr>
          <w:trHeight w:val="121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04</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Образование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1 472 216,1</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Дошкольное воспитание и обучение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103 973,0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464</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образования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103 973,0</w:t>
            </w:r>
          </w:p>
        </w:tc>
      </w:tr>
      <w:tr w:rsidR="000F4436" w:rsidRPr="00547A84" w:rsidTr="0055576A">
        <w:trPr>
          <w:trHeight w:val="58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009</w:t>
            </w:r>
          </w:p>
        </w:tc>
        <w:tc>
          <w:tcPr>
            <w:tcW w:w="5737" w:type="dxa"/>
            <w:tcBorders>
              <w:top w:val="nil"/>
              <w:left w:val="nil"/>
              <w:bottom w:val="nil"/>
              <w:right w:val="single" w:sz="4" w:space="0" w:color="auto"/>
            </w:tcBorders>
            <w:shd w:val="clear" w:color="auto" w:fill="auto"/>
            <w:vAlign w:val="center"/>
            <w:hideMark/>
          </w:tcPr>
          <w:p w:rsidR="000F4436" w:rsidRPr="00547A84" w:rsidRDefault="000F4436" w:rsidP="000F4436">
            <w:r w:rsidRPr="00547A84">
              <w:t>Обеспечение деятельности организаций дошкольного воспитания и обучения</w:t>
            </w:r>
          </w:p>
        </w:tc>
        <w:tc>
          <w:tcPr>
            <w:tcW w:w="1538"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52 731,0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040</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Реализация государственного образовательного заказа в дошкольных организациях образования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51 242,0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Начальное, основное среднее и общее среднее образование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1 272 468,2</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464</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образования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1 165 698,9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Общеобразовательное обучение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1 108 911,8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Дополнительное образование для детей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56 787,1</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465</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000000" w:fill="FFFFFF"/>
            <w:hideMark/>
          </w:tcPr>
          <w:p w:rsidR="000F4436" w:rsidRPr="00547A84" w:rsidRDefault="000F4436" w:rsidP="000F4436">
            <w:pPr>
              <w:jc w:val="both"/>
              <w:rPr>
                <w:color w:val="000000"/>
              </w:rPr>
            </w:pPr>
            <w:r w:rsidRPr="00547A84">
              <w:rPr>
                <w:color w:val="000000"/>
              </w:rPr>
              <w:t>Отдел физической культуры и спорта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19 311,3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017</w:t>
            </w:r>
          </w:p>
        </w:tc>
        <w:tc>
          <w:tcPr>
            <w:tcW w:w="5737" w:type="dxa"/>
            <w:tcBorders>
              <w:top w:val="nil"/>
              <w:left w:val="nil"/>
              <w:bottom w:val="single" w:sz="4" w:space="0" w:color="auto"/>
              <w:right w:val="single" w:sz="4" w:space="0" w:color="auto"/>
            </w:tcBorders>
            <w:shd w:val="clear" w:color="000000" w:fill="FFFFFF"/>
            <w:hideMark/>
          </w:tcPr>
          <w:p w:rsidR="000F4436" w:rsidRPr="00547A84" w:rsidRDefault="000F4436" w:rsidP="000F4436">
            <w:pPr>
              <w:jc w:val="both"/>
              <w:rPr>
                <w:color w:val="000000"/>
              </w:rPr>
            </w:pPr>
            <w:r w:rsidRPr="00547A84">
              <w:rPr>
                <w:color w:val="000000"/>
              </w:rPr>
              <w:t>Дополнительное образование для детей и юношества по спорту</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19 311,3</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466</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000000" w:fill="FFFFFF"/>
            <w:hideMark/>
          </w:tcPr>
          <w:p w:rsidR="000F4436" w:rsidRPr="00547A84" w:rsidRDefault="000F4436" w:rsidP="000F4436">
            <w:pPr>
              <w:jc w:val="both"/>
              <w:rPr>
                <w:color w:val="000000"/>
              </w:rPr>
            </w:pPr>
            <w:r w:rsidRPr="00547A84">
              <w:rPr>
                <w:color w:val="000000"/>
              </w:rPr>
              <w:t>Отдел архитектуры, градостроительства и строительства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87 458,0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021</w:t>
            </w:r>
          </w:p>
        </w:tc>
        <w:tc>
          <w:tcPr>
            <w:tcW w:w="5737" w:type="dxa"/>
            <w:tcBorders>
              <w:top w:val="nil"/>
              <w:left w:val="nil"/>
              <w:bottom w:val="single" w:sz="4" w:space="0" w:color="auto"/>
              <w:right w:val="single" w:sz="4" w:space="0" w:color="auto"/>
            </w:tcBorders>
            <w:shd w:val="clear" w:color="000000" w:fill="FFFFFF"/>
            <w:hideMark/>
          </w:tcPr>
          <w:p w:rsidR="000F4436" w:rsidRPr="00547A84" w:rsidRDefault="000F4436" w:rsidP="000F4436">
            <w:pPr>
              <w:jc w:val="both"/>
              <w:rPr>
                <w:color w:val="000000"/>
              </w:rPr>
            </w:pPr>
            <w:r w:rsidRPr="00547A84">
              <w:rPr>
                <w:color w:val="000000"/>
              </w:rPr>
              <w:t>Строительство и реконструкция объектов начального, основного среднего и общего среднего образования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87 458,0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9</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 услуги в области образования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95 774,9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464</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образования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95 774,9</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области образования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13 693,0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004</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Информатизация системы образования в государственных учреждениях образования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4 971,0</w:t>
            </w:r>
          </w:p>
        </w:tc>
      </w:tr>
      <w:tr w:rsidR="000F4436" w:rsidRPr="00547A84" w:rsidTr="00103B20">
        <w:trPr>
          <w:trHeight w:val="10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005</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Приобретение и доставка учебников, учебно - методических комплексов для государственных учреждений образования района (города областного значения)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26 068,6</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Проведение школьных олимпиад, внешкольных мероприятий и конкурсов районного (городского) масштаба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1 354,0</w:t>
            </w:r>
          </w:p>
        </w:tc>
      </w:tr>
      <w:tr w:rsidR="000F4436" w:rsidRPr="00547A84" w:rsidTr="00DA6756">
        <w:trPr>
          <w:trHeight w:val="112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015</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Ежемесячная выплата денежных средств опекунам (попечителям) на содержание ребенка сироты (детей-сирот) и ребенка (детей), оставшегося без попечения родителей</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6 434,0</w:t>
            </w:r>
          </w:p>
        </w:tc>
      </w:tr>
      <w:tr w:rsidR="000F4436" w:rsidRPr="00547A84" w:rsidTr="0055576A">
        <w:trPr>
          <w:trHeight w:val="7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067</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Капитальные расходы подведомственных государственных учреждений и организаций</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43 254,3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06</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Социальная помощь и социальное обеспечение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130 649,9</w:t>
            </w:r>
          </w:p>
        </w:tc>
      </w:tr>
      <w:tr w:rsidR="000F4436" w:rsidRPr="00547A84" w:rsidTr="00F5355B">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nil"/>
              <w:right w:val="single" w:sz="4" w:space="0" w:color="auto"/>
            </w:tcBorders>
            <w:shd w:val="clear" w:color="auto" w:fill="auto"/>
            <w:noWrap/>
            <w:vAlign w:val="bottom"/>
            <w:hideMark/>
          </w:tcPr>
          <w:p w:rsidR="000F4436" w:rsidRPr="00547A84" w:rsidRDefault="000F4436" w:rsidP="000F4436">
            <w:pPr>
              <w:rPr>
                <w:color w:val="000000"/>
              </w:rPr>
            </w:pPr>
            <w:r w:rsidRPr="00547A84">
              <w:rPr>
                <w:color w:val="000000"/>
              </w:rPr>
              <w:t>Социальное обеспечение</w:t>
            </w:r>
          </w:p>
        </w:tc>
        <w:tc>
          <w:tcPr>
            <w:tcW w:w="1538"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24 216,5</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451</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занятости и социальных программ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24 216,5</w:t>
            </w:r>
          </w:p>
        </w:tc>
      </w:tr>
      <w:tr w:rsidR="000F4436" w:rsidRPr="00547A84" w:rsidTr="00F5355B">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005</w:t>
            </w:r>
          </w:p>
        </w:tc>
        <w:tc>
          <w:tcPr>
            <w:tcW w:w="5737" w:type="dxa"/>
            <w:tcBorders>
              <w:top w:val="nil"/>
              <w:left w:val="nil"/>
              <w:bottom w:val="nil"/>
              <w:right w:val="single" w:sz="4" w:space="0" w:color="auto"/>
            </w:tcBorders>
            <w:shd w:val="clear" w:color="auto" w:fill="auto"/>
            <w:noWrap/>
            <w:vAlign w:val="bottom"/>
            <w:hideMark/>
          </w:tcPr>
          <w:p w:rsidR="000F4436" w:rsidRPr="00547A84" w:rsidRDefault="000F4436" w:rsidP="000F4436">
            <w:pPr>
              <w:rPr>
                <w:color w:val="000000"/>
              </w:rPr>
            </w:pPr>
            <w:r w:rsidRPr="00547A84">
              <w:rPr>
                <w:color w:val="000000"/>
              </w:rPr>
              <w:t>Государственная адресная социальная помощь</w:t>
            </w:r>
          </w:p>
        </w:tc>
        <w:tc>
          <w:tcPr>
            <w:tcW w:w="1538"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24 216,5</w:t>
            </w:r>
          </w:p>
        </w:tc>
      </w:tr>
      <w:tr w:rsidR="000F4436" w:rsidRPr="00547A84" w:rsidTr="00075675">
        <w:trPr>
          <w:trHeight w:val="36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Социальная помощь</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83 137,8</w:t>
            </w:r>
          </w:p>
        </w:tc>
      </w:tr>
      <w:tr w:rsidR="000F4436" w:rsidRPr="00547A84" w:rsidTr="00075675">
        <w:trPr>
          <w:trHeight w:val="5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451</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занятости и социальных программ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83 137,8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002</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Программа занятости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37 725,5</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Социальная помощь отдельным категориям нуждающихся граждан по решениям местных представительных органов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10 632,0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010</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Материальное обеспечение детей инвалидов, воспитывающихся и обучающихся на дому</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262,0</w:t>
            </w:r>
          </w:p>
        </w:tc>
      </w:tr>
      <w:tr w:rsidR="000F4436" w:rsidRPr="00547A84" w:rsidTr="00F5355B">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014</w:t>
            </w:r>
          </w:p>
        </w:tc>
        <w:tc>
          <w:tcPr>
            <w:tcW w:w="5737" w:type="dxa"/>
            <w:tcBorders>
              <w:top w:val="nil"/>
              <w:left w:val="nil"/>
              <w:bottom w:val="nil"/>
              <w:right w:val="single" w:sz="4" w:space="0" w:color="auto"/>
            </w:tcBorders>
            <w:shd w:val="clear" w:color="auto" w:fill="auto"/>
            <w:vAlign w:val="center"/>
            <w:hideMark/>
          </w:tcPr>
          <w:p w:rsidR="000F4436" w:rsidRPr="00547A84" w:rsidRDefault="000F4436" w:rsidP="000F4436">
            <w:r w:rsidRPr="00547A84">
              <w:t>Оказание социальной помощи нуждающимся гражданам на дому</w:t>
            </w:r>
          </w:p>
        </w:tc>
        <w:tc>
          <w:tcPr>
            <w:tcW w:w="1538"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8 474,0</w:t>
            </w:r>
          </w:p>
        </w:tc>
      </w:tr>
      <w:tr w:rsidR="000F4436" w:rsidRPr="00547A84" w:rsidTr="00075675">
        <w:trPr>
          <w:trHeight w:val="150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017</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3 806,0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023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Обеспечение деятельности центров занятости населения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22 238,3</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9</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 услуги в области социальной помощи и социального обеспечения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23 295,6</w:t>
            </w:r>
          </w:p>
        </w:tc>
      </w:tr>
      <w:tr w:rsidR="000F4436" w:rsidRPr="00547A84" w:rsidTr="00075675">
        <w:trPr>
          <w:trHeight w:val="61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451</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занятости и социальных программ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23 295,6</w:t>
            </w:r>
          </w:p>
        </w:tc>
      </w:tr>
      <w:tr w:rsidR="000F4436" w:rsidRPr="00547A84" w:rsidTr="00075675">
        <w:trPr>
          <w:trHeight w:val="73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21 676,6</w:t>
            </w:r>
          </w:p>
        </w:tc>
      </w:tr>
      <w:tr w:rsidR="000F4436" w:rsidRPr="00547A84" w:rsidTr="00103B20">
        <w:trPr>
          <w:trHeight w:val="7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011</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Оплата услуг по зачислению, выплате и доставке пособий и других социальных выплат</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266,0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054</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Размещение государственного социального заказа в неправительственных организациях</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1 228,0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067</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Капитальные расходы подведомственных государственных учреждений и организаций</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125,0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07</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Жилищно-коммунальное хозяйство</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62 192,6</w:t>
            </w:r>
          </w:p>
        </w:tc>
      </w:tr>
      <w:tr w:rsidR="000F4436" w:rsidRPr="00547A84" w:rsidTr="00DA6756">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Жилищно-коммунальное хозяйство</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32 192,6</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458</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жилищно-коммунального хозяйства, пассажирского транспорта и автомобильных дорог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5 000,0</w:t>
            </w:r>
          </w:p>
        </w:tc>
      </w:tr>
      <w:tr w:rsidR="000F4436" w:rsidRPr="00547A84" w:rsidTr="0055576A">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004</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Обеспечение жильем отдельных категорий граждан</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5 000,0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466</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архитектуры, градостроительства и строительства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27 192,6</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Проектирование и (или) строительство, реконструкция жилья коммунального жилищного фонда</w:t>
            </w:r>
          </w:p>
        </w:tc>
        <w:tc>
          <w:tcPr>
            <w:tcW w:w="1538" w:type="dxa"/>
            <w:tcBorders>
              <w:top w:val="nil"/>
              <w:left w:val="nil"/>
              <w:bottom w:val="single" w:sz="4" w:space="0" w:color="auto"/>
              <w:right w:val="single" w:sz="4" w:space="0" w:color="auto"/>
            </w:tcBorders>
            <w:shd w:val="clear" w:color="000000" w:fill="FFFFFF"/>
            <w:vAlign w:val="bottom"/>
            <w:hideMark/>
          </w:tcPr>
          <w:p w:rsidR="000F4436" w:rsidRPr="00547A84" w:rsidRDefault="000F4436" w:rsidP="000F4436">
            <w:pPr>
              <w:jc w:val="right"/>
            </w:pPr>
            <w:r w:rsidRPr="00547A84">
              <w:t>27 192,6</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Коммунальное хозяйство</w:t>
            </w:r>
          </w:p>
        </w:tc>
        <w:tc>
          <w:tcPr>
            <w:tcW w:w="1538" w:type="dxa"/>
            <w:tcBorders>
              <w:top w:val="nil"/>
              <w:left w:val="nil"/>
              <w:bottom w:val="single" w:sz="4" w:space="0" w:color="auto"/>
              <w:right w:val="single" w:sz="4" w:space="0" w:color="auto"/>
            </w:tcBorders>
            <w:shd w:val="clear" w:color="000000" w:fill="FFFFFF"/>
            <w:vAlign w:val="bottom"/>
            <w:hideMark/>
          </w:tcPr>
          <w:p w:rsidR="000F4436" w:rsidRPr="00547A84" w:rsidRDefault="000F4436" w:rsidP="000F4436">
            <w:pPr>
              <w:jc w:val="right"/>
            </w:pPr>
            <w:r w:rsidRPr="00547A84">
              <w:t>30 000,0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458</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жилищно-коммунального хозяйства, пассажирского транспорта и автомобильных дорог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30 000,0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012</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Функционирование системы водоснабжения и водоотведения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30 000,0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08</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Культура, спорт, туризм и информационное пространство</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143 617,7</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Деятельность в области культуры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72 236,0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455</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Отдел  культуры и развития языков района (города областного значения)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72 236,0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Поддержка культурно-досуговой работы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72 236,0</w:t>
            </w:r>
          </w:p>
        </w:tc>
      </w:tr>
      <w:tr w:rsidR="000F4436" w:rsidRPr="00547A84" w:rsidTr="00075675">
        <w:trPr>
          <w:trHeight w:val="40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Спорт</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12 938,0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465</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Отдел физической культуры и спорта района (города областного значения)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12 938,0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сфере физической культуры и спорта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9 780,0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Проведение спортивных соревнований на районном (города областного значения) уровне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1 500,0</w:t>
            </w:r>
          </w:p>
        </w:tc>
      </w:tr>
      <w:tr w:rsidR="000F4436" w:rsidRPr="00547A84" w:rsidTr="00075675">
        <w:trPr>
          <w:trHeight w:val="109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1 658,0</w:t>
            </w:r>
          </w:p>
        </w:tc>
      </w:tr>
      <w:tr w:rsidR="000F4436" w:rsidRPr="00547A84" w:rsidTr="00103B20">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3</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Информационное пространство</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29 382,3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455</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культуры и развития языков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25 608,7</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Функционирование районных (городских) библиотек</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16 774,0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Развитие государственного языка и других языков народа Казахстана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8 834,7</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456</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внутренней политики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3 773,6</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002</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Услуги по проведению государственной информационной политики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3 773,6</w:t>
            </w:r>
          </w:p>
        </w:tc>
      </w:tr>
      <w:tr w:rsidR="000F4436" w:rsidRPr="00547A84" w:rsidTr="00DA6756">
        <w:trPr>
          <w:trHeight w:val="7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9</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 услуги по организации культуры, спорта,  туризма и информационного пространства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29 061,4</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455</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культуры и развития языков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9 093,0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области развития языков и культуры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6 243,0</w:t>
            </w:r>
          </w:p>
        </w:tc>
      </w:tr>
      <w:tr w:rsidR="000F4436" w:rsidRPr="00547A84" w:rsidTr="0055576A">
        <w:trPr>
          <w:trHeight w:val="7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032</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Капитальные расходы подведомственных государственных учреждений и организаций</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2 850,0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456</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внутренней политики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19 968,4</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10 950,7</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Реализация мероприятий в сфере молодежной политики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7 761,0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000000" w:fill="FFFFFF"/>
            <w:vAlign w:val="center"/>
            <w:hideMark/>
          </w:tcPr>
          <w:p w:rsidR="000F4436" w:rsidRPr="00547A84" w:rsidRDefault="000F4436" w:rsidP="000F4436">
            <w:r w:rsidRPr="00547A84">
              <w:t>Капитальные расходы государственного органа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1 256,7</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10</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104 304,9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Сельское хозяйство</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81 158,0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462</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сельского хозяйства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15 034,3</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сфере сельского хозяйства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15 034,3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473</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ветеринарии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66 123,7</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на местном уровне в сфере ветеринарии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10 454,7</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007</w:t>
            </w:r>
          </w:p>
        </w:tc>
        <w:tc>
          <w:tcPr>
            <w:tcW w:w="5737"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rPr>
                <w:color w:val="000000"/>
              </w:rPr>
            </w:pPr>
            <w:r w:rsidRPr="00547A84">
              <w:rPr>
                <w:color w:val="000000"/>
              </w:rPr>
              <w:t>Организация отлова и уничтожения бродячих собак и кошек</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1 043,0</w:t>
            </w:r>
          </w:p>
        </w:tc>
      </w:tr>
      <w:tr w:rsidR="000F4436" w:rsidRPr="00547A84" w:rsidTr="00075675">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010</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Проведение мероприятий по идентификации сельскохозяйственных животных</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933,0</w:t>
            </w:r>
          </w:p>
        </w:tc>
      </w:tr>
      <w:tr w:rsidR="000F4436" w:rsidRPr="00547A84" w:rsidTr="00075675">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Проведение противоэпизоотических мероприятий</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35 693,0</w:t>
            </w:r>
          </w:p>
        </w:tc>
      </w:tr>
      <w:tr w:rsidR="000F4436" w:rsidRPr="00547A84" w:rsidTr="00103B20">
        <w:trPr>
          <w:trHeight w:val="156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047</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spacing w:after="280"/>
            </w:pPr>
            <w:r w:rsidRPr="00547A84">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w:t>
            </w:r>
            <w:r w:rsidRPr="00547A84">
              <w:br/>
              <w:t>животных и человека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18 000,0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6</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Земельные отношения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9 023,9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463</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земельных отношений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9 023,9</w:t>
            </w:r>
          </w:p>
        </w:tc>
      </w:tr>
      <w:tr w:rsidR="000F4436" w:rsidRPr="00547A84" w:rsidTr="00DA6756">
        <w:trPr>
          <w:trHeight w:val="99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9 023,9</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9</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 услуги в области сельского, водного, лесного, рыбного  хозяйства, охраны окружающей среды и земельных отношений</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14 123,0</w:t>
            </w:r>
          </w:p>
        </w:tc>
      </w:tr>
      <w:tr w:rsidR="000F4436" w:rsidRPr="00547A84" w:rsidTr="00075675">
        <w:trPr>
          <w:trHeight w:val="55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14 123,0</w:t>
            </w:r>
          </w:p>
        </w:tc>
      </w:tr>
      <w:tr w:rsidR="000F4436" w:rsidRPr="00547A84" w:rsidTr="00075675">
        <w:trPr>
          <w:trHeight w:val="55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099</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Реализация мер по оказанию социальной поддержки специалистов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14 123,0</w:t>
            </w:r>
          </w:p>
        </w:tc>
      </w:tr>
      <w:tr w:rsidR="000F4436" w:rsidRPr="00547A84" w:rsidTr="0055576A">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11</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Промышленность, архитектурная, градостроительная и строительная деятельность</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7 632,6</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Архитектурная, градостроительная и строительная деятельность</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7 632,6</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466</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архитектуры, градостроительства и строительства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7 632,6</w:t>
            </w:r>
          </w:p>
        </w:tc>
      </w:tr>
      <w:tr w:rsidR="000F4436" w:rsidRPr="00547A84" w:rsidTr="00075675">
        <w:trPr>
          <w:trHeight w:val="159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001</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7 632,6</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12</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Транспорт и коммуникации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23 222,9</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Автомобильный транспорт</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23 222,9</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458</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жилищно-коммунального хозяйства, пассажирского транспорта и автомобильных дорог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23 222,9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000000"/>
              </w:rPr>
            </w:pPr>
            <w:r w:rsidRPr="00547A8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023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Обеспечение функционирования автомобильных дорог</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23 222,9</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13</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rPr>
                <w:color w:val="000000"/>
              </w:rPr>
            </w:pPr>
            <w:r w:rsidRPr="00547A84">
              <w:rPr>
                <w:color w:val="000000"/>
              </w:rPr>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5 605,0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3</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Поддержка предпринимательской деятельности и защита конкуренции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247,0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493</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предпринимательства, промышленности и туризма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247,0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Поддержка предпринимательской деятельности</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247,0</w:t>
            </w:r>
          </w:p>
        </w:tc>
      </w:tr>
      <w:tr w:rsidR="000F4436" w:rsidRPr="00547A84" w:rsidTr="00103B20">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lastRenderedPageBreak/>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Прочие</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5 358,0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5 358,0</w:t>
            </w:r>
          </w:p>
        </w:tc>
      </w:tr>
      <w:tr w:rsidR="000F4436" w:rsidRPr="00547A84" w:rsidTr="00075675">
        <w:trPr>
          <w:trHeight w:val="52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012</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Резерв местного исполнительного органа района (города областного значения)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5 358,0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14</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Обслуживание долга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Обслуживание долга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w:t>
            </w:r>
          </w:p>
        </w:tc>
      </w:tr>
      <w:tr w:rsidR="000F4436" w:rsidRPr="00547A84" w:rsidTr="00DA6756">
        <w:trPr>
          <w:trHeight w:val="7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021</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Обслуживание долга местных исполнительных органов по выплате вознаграждений и иных платежей по займам из областного бюджета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15</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Трансферты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109 827,8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Трансферты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109 827,8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1</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109 827,8</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006</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Возврат неиспользованных (недоиспользованных) целевых трансфертов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2 686,8</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024</w:t>
            </w:r>
          </w:p>
        </w:tc>
        <w:tc>
          <w:tcPr>
            <w:tcW w:w="5737"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rPr>
                <w:color w:val="000000"/>
              </w:rPr>
            </w:pPr>
            <w:r w:rsidRPr="00547A84">
              <w:rPr>
                <w:color w:val="000000"/>
              </w:rPr>
              <w:t>Целевые текущие трансферты из нижестоящего бюджета на компенсацию потерь вышестоящего бюджета в связи с изменением законодательства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70 292,8</w:t>
            </w:r>
          </w:p>
        </w:tc>
      </w:tr>
      <w:tr w:rsidR="000F4436" w:rsidRPr="00547A84" w:rsidTr="0055576A">
        <w:trPr>
          <w:trHeight w:val="3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038</w:t>
            </w:r>
          </w:p>
        </w:tc>
        <w:tc>
          <w:tcPr>
            <w:tcW w:w="5737"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rPr>
                <w:color w:val="000000"/>
              </w:rPr>
            </w:pPr>
            <w:r w:rsidRPr="00547A84">
              <w:rPr>
                <w:color w:val="000000"/>
              </w:rPr>
              <w:t>Субвенции</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28 057,0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1</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rPr>
                <w:color w:val="FFFFFF"/>
              </w:rPr>
            </w:pPr>
            <w:r w:rsidRPr="00547A84">
              <w:rPr>
                <w:color w:val="FFFFFF"/>
              </w:rPr>
              <w:t>459</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051</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rPr>
                <w:color w:val="000000"/>
              </w:rPr>
            </w:pPr>
            <w:r w:rsidRPr="00547A84">
              <w:rPr>
                <w:color w:val="000000"/>
              </w:rPr>
              <w:t>Трансферты органам местного самоуправления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8 791,2</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III. Чистое бюджетное кредитование</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115 872,2</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Бюджетные кредиты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112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10</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Сельское хозяйство</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37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459</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52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018</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Бюджетные кредиты для реализации мер социальной поддержки специалистов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05</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бюджетных кредитов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17 605,8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бюджетных кредитов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17 605,8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бюджетных кредитов, выданных из государственного бюджета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17 605,8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IV. Сальдо по операциям с финансовыми активами </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Приобретение финансовых активов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0,0</w:t>
            </w:r>
          </w:p>
        </w:tc>
      </w:tr>
      <w:tr w:rsidR="000F4436" w:rsidRPr="00547A84" w:rsidTr="00103B20">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lastRenderedPageBreak/>
              <w:t>06</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Поступления от продажи финансовых активов государства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Поступления от продажи финансовых активов государства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Поступления от продажи финансовых активов внутри страны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100,0</w:t>
            </w:r>
          </w:p>
        </w:tc>
      </w:tr>
      <w:tr w:rsidR="000F4436" w:rsidRPr="00547A84" w:rsidTr="00075675">
        <w:trPr>
          <w:trHeight w:val="1515"/>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005</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Поступления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100,0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 V. Дефицит (профицит) бюджета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-117 664,5</w:t>
            </w:r>
          </w:p>
        </w:tc>
      </w:tr>
      <w:tr w:rsidR="000F4436" w:rsidRPr="00547A84" w:rsidTr="00DA6756">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 xml:space="preserve"> VI. Финансирование дефицита (использование профицита) бюджета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117 664,5</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07</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Поступление займов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r w:rsidRPr="00547A84">
              <w:t>Внутренние государственные займы</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2</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Договоры займа</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003</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Займы, получаемые местным исполнительным органом района (города областного значения)</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133 478,0</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16</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займов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20 098,8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займов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20 098,8</w:t>
            </w:r>
          </w:p>
        </w:tc>
      </w:tr>
      <w:tr w:rsidR="000F4436" w:rsidRPr="00547A84" w:rsidTr="0055576A">
        <w:trPr>
          <w:trHeight w:val="48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459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 </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rsidR="000F4436" w:rsidRPr="00547A84" w:rsidRDefault="000F4436" w:rsidP="000F4436">
            <w:r w:rsidRPr="00547A84">
              <w:t>Отдел экономики и финансов района (города областного значения)</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20 098,8</w:t>
            </w:r>
          </w:p>
        </w:tc>
      </w:tr>
      <w:tr w:rsidR="000F4436" w:rsidRPr="00547A84" w:rsidTr="00075675">
        <w:trPr>
          <w:trHeight w:val="750"/>
        </w:trPr>
        <w:tc>
          <w:tcPr>
            <w:tcW w:w="492" w:type="dxa"/>
            <w:tcBorders>
              <w:top w:val="nil"/>
              <w:left w:val="single" w:sz="4" w:space="0" w:color="auto"/>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pPr>
              <w:jc w:val="center"/>
            </w:pPr>
            <w:r w:rsidRPr="00547A84">
              <w:t>005</w:t>
            </w:r>
          </w:p>
        </w:tc>
        <w:tc>
          <w:tcPr>
            <w:tcW w:w="5737" w:type="dxa"/>
            <w:tcBorders>
              <w:top w:val="nil"/>
              <w:left w:val="nil"/>
              <w:bottom w:val="single" w:sz="4" w:space="0" w:color="auto"/>
              <w:right w:val="single" w:sz="4" w:space="0" w:color="auto"/>
            </w:tcBorders>
            <w:shd w:val="clear" w:color="auto" w:fill="auto"/>
            <w:vAlign w:val="center"/>
            <w:hideMark/>
          </w:tcPr>
          <w:p w:rsidR="000F4436" w:rsidRPr="00547A84" w:rsidRDefault="000F4436" w:rsidP="000F4436">
            <w:r w:rsidRPr="00547A84">
              <w:t>Погашение долга местного исполнительного органа перед вышестоящим бюджетом</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20 098,8</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8</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r w:rsidRPr="00547A84">
              <w:t>Используемые остатки бюджетных средств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4 285,3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r w:rsidRPr="00547A84">
              <w:t>Остатки бюджетных средств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4 285,3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1</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 </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r w:rsidRPr="00547A84">
              <w:t>Свободные остатки бюджетных средств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4 285,3</w:t>
            </w:r>
          </w:p>
        </w:tc>
      </w:tr>
      <w:tr w:rsidR="000F4436" w:rsidRPr="00547A84" w:rsidTr="00075675">
        <w:trPr>
          <w:trHeight w:val="4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00"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bottom"/>
            <w:hideMark/>
          </w:tcPr>
          <w:p w:rsidR="000F4436" w:rsidRPr="00547A84" w:rsidRDefault="000F4436" w:rsidP="000F4436">
            <w:pPr>
              <w:jc w:val="center"/>
            </w:pPr>
            <w:r w:rsidRPr="00547A84">
              <w:t> </w:t>
            </w:r>
          </w:p>
        </w:tc>
        <w:tc>
          <w:tcPr>
            <w:tcW w:w="636"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pPr>
              <w:jc w:val="center"/>
            </w:pPr>
            <w:r w:rsidRPr="00547A84">
              <w:t>1</w:t>
            </w:r>
          </w:p>
        </w:tc>
        <w:tc>
          <w:tcPr>
            <w:tcW w:w="5737" w:type="dxa"/>
            <w:tcBorders>
              <w:top w:val="nil"/>
              <w:left w:val="nil"/>
              <w:bottom w:val="single" w:sz="4" w:space="0" w:color="auto"/>
              <w:right w:val="single" w:sz="4" w:space="0" w:color="auto"/>
            </w:tcBorders>
            <w:shd w:val="clear" w:color="auto" w:fill="auto"/>
            <w:noWrap/>
            <w:vAlign w:val="center"/>
            <w:hideMark/>
          </w:tcPr>
          <w:p w:rsidR="000F4436" w:rsidRPr="00547A84" w:rsidRDefault="000F4436" w:rsidP="000F4436">
            <w:r w:rsidRPr="00547A84">
              <w:t>Свободные остатки бюджетных средств</w:t>
            </w:r>
          </w:p>
        </w:tc>
        <w:tc>
          <w:tcPr>
            <w:tcW w:w="1538" w:type="dxa"/>
            <w:tcBorders>
              <w:top w:val="nil"/>
              <w:left w:val="nil"/>
              <w:bottom w:val="single" w:sz="4" w:space="0" w:color="auto"/>
              <w:right w:val="single" w:sz="4" w:space="0" w:color="auto"/>
            </w:tcBorders>
            <w:shd w:val="clear" w:color="auto" w:fill="auto"/>
            <w:vAlign w:val="bottom"/>
            <w:hideMark/>
          </w:tcPr>
          <w:p w:rsidR="000F4436" w:rsidRPr="00547A84" w:rsidRDefault="000F4436" w:rsidP="000F4436">
            <w:pPr>
              <w:jc w:val="right"/>
            </w:pPr>
            <w:r w:rsidRPr="00547A84">
              <w:t>4 285,3</w:t>
            </w:r>
          </w:p>
        </w:tc>
      </w:tr>
    </w:tbl>
    <w:p w:rsidR="0055576A" w:rsidRDefault="0055576A" w:rsidP="000F4436">
      <w:pPr>
        <w:jc w:val="both"/>
        <w:rPr>
          <w:b/>
          <w:lang w:val="kk-KZ"/>
        </w:rPr>
      </w:pPr>
    </w:p>
    <w:p w:rsidR="0060130A" w:rsidRDefault="0060130A"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60130A" w:rsidRDefault="0060130A" w:rsidP="0060130A">
      <w:pPr>
        <w:jc w:val="both"/>
        <w:rPr>
          <w:kern w:val="1"/>
          <w:sz w:val="28"/>
          <w:szCs w:val="28"/>
        </w:rPr>
      </w:pPr>
    </w:p>
    <w:p w:rsidR="00103B20" w:rsidRDefault="00103B20" w:rsidP="0060130A">
      <w:pPr>
        <w:jc w:val="both"/>
        <w:rPr>
          <w:kern w:val="1"/>
          <w:sz w:val="28"/>
          <w:szCs w:val="28"/>
        </w:rPr>
      </w:pPr>
    </w:p>
    <w:tbl>
      <w:tblPr>
        <w:tblW w:w="9889" w:type="dxa"/>
        <w:tblLayout w:type="fixed"/>
        <w:tblLook w:val="04A0"/>
      </w:tblPr>
      <w:tblGrid>
        <w:gridCol w:w="9889"/>
      </w:tblGrid>
      <w:tr w:rsidR="00054982" w:rsidRPr="00054982" w:rsidTr="00761497">
        <w:trPr>
          <w:trHeight w:val="724"/>
        </w:trPr>
        <w:tc>
          <w:tcPr>
            <w:tcW w:w="9889" w:type="dxa"/>
            <w:tcBorders>
              <w:top w:val="nil"/>
              <w:left w:val="nil"/>
              <w:bottom w:val="nil"/>
              <w:right w:val="nil"/>
            </w:tcBorders>
            <w:shd w:val="clear" w:color="auto" w:fill="auto"/>
            <w:hideMark/>
          </w:tcPr>
          <w:p w:rsidR="00AF2613" w:rsidRDefault="00054982" w:rsidP="00054982">
            <w:pPr>
              <w:ind w:left="4820"/>
              <w:outlineLvl w:val="2"/>
              <w:rPr>
                <w:bCs/>
                <w:lang w:val="kk-KZ"/>
              </w:rPr>
            </w:pPr>
            <w:r w:rsidRPr="00054982">
              <w:rPr>
                <w:bCs/>
              </w:rPr>
              <w:lastRenderedPageBreak/>
              <w:t xml:space="preserve">                                                                                            </w:t>
            </w:r>
            <w:bookmarkStart w:id="1" w:name="RANGE!A1:B26"/>
            <w:r w:rsidR="00AF2613">
              <w:rPr>
                <w:bCs/>
                <w:lang w:val="kk-KZ"/>
              </w:rPr>
              <w:t xml:space="preserve">                    </w:t>
            </w:r>
          </w:p>
          <w:p w:rsidR="00054982" w:rsidRPr="00054982" w:rsidRDefault="00AF2613" w:rsidP="00054982">
            <w:pPr>
              <w:ind w:left="4820"/>
              <w:outlineLvl w:val="2"/>
              <w:rPr>
                <w:bCs/>
              </w:rPr>
            </w:pPr>
            <w:r>
              <w:rPr>
                <w:bCs/>
                <w:lang w:val="kk-KZ"/>
              </w:rPr>
              <w:t xml:space="preserve">                       </w:t>
            </w:r>
            <w:r w:rsidR="00054982" w:rsidRPr="00054982">
              <w:rPr>
                <w:bCs/>
              </w:rPr>
              <w:t>Приложение 2</w:t>
            </w:r>
          </w:p>
          <w:p w:rsidR="00AF2613" w:rsidRDefault="00AF2613" w:rsidP="00054982">
            <w:pPr>
              <w:ind w:left="4820"/>
              <w:outlineLvl w:val="2"/>
              <w:rPr>
                <w:bCs/>
                <w:lang w:val="kk-KZ"/>
              </w:rPr>
            </w:pPr>
            <w:r>
              <w:rPr>
                <w:bCs/>
                <w:lang w:val="kk-KZ"/>
              </w:rPr>
              <w:t xml:space="preserve">                       к</w:t>
            </w:r>
            <w:r w:rsidR="00054982" w:rsidRPr="00054982">
              <w:rPr>
                <w:bCs/>
              </w:rPr>
              <w:t xml:space="preserve"> решению Коргалжынского   районного </w:t>
            </w:r>
          </w:p>
          <w:p w:rsidR="00054982" w:rsidRPr="00045CF8" w:rsidRDefault="00AF2613" w:rsidP="00577DC4">
            <w:pPr>
              <w:ind w:left="4820"/>
              <w:outlineLvl w:val="2"/>
              <w:rPr>
                <w:bCs/>
                <w:lang w:val="kk-KZ"/>
              </w:rPr>
            </w:pPr>
            <w:r>
              <w:rPr>
                <w:bCs/>
                <w:lang w:val="kk-KZ"/>
              </w:rPr>
              <w:t xml:space="preserve">                       </w:t>
            </w:r>
            <w:r w:rsidR="00054982" w:rsidRPr="00054982">
              <w:rPr>
                <w:bCs/>
              </w:rPr>
              <w:t xml:space="preserve">маслихата  от </w:t>
            </w:r>
            <w:r w:rsidR="00577DC4">
              <w:rPr>
                <w:bCs/>
                <w:lang w:val="kk-KZ"/>
              </w:rPr>
              <w:t>6</w:t>
            </w:r>
            <w:r w:rsidR="00054982" w:rsidRPr="00054982">
              <w:rPr>
                <w:bCs/>
              </w:rPr>
              <w:t xml:space="preserve"> </w:t>
            </w:r>
            <w:r w:rsidR="00045CF8">
              <w:rPr>
                <w:bCs/>
                <w:lang w:val="kk-KZ"/>
              </w:rPr>
              <w:t>сентября</w:t>
            </w:r>
            <w:r w:rsidR="00054982" w:rsidRPr="00054982">
              <w:rPr>
                <w:bCs/>
              </w:rPr>
              <w:t xml:space="preserve"> 2018 года №</w:t>
            </w:r>
            <w:r w:rsidR="00577DC4">
              <w:rPr>
                <w:bCs/>
                <w:lang w:val="kk-KZ"/>
              </w:rPr>
              <w:t xml:space="preserve">  2</w:t>
            </w:r>
            <w:r w:rsidR="00054982" w:rsidRPr="00054982">
              <w:rPr>
                <w:bCs/>
              </w:rPr>
              <w:t>/3</w:t>
            </w:r>
            <w:bookmarkEnd w:id="1"/>
            <w:r w:rsidR="00045CF8">
              <w:rPr>
                <w:bCs/>
                <w:lang w:val="kk-KZ"/>
              </w:rPr>
              <w:t>2</w:t>
            </w:r>
          </w:p>
        </w:tc>
      </w:tr>
      <w:tr w:rsidR="00054982" w:rsidRPr="00054982" w:rsidTr="00804F35">
        <w:trPr>
          <w:trHeight w:val="1251"/>
        </w:trPr>
        <w:tc>
          <w:tcPr>
            <w:tcW w:w="9889" w:type="dxa"/>
            <w:tcBorders>
              <w:top w:val="nil"/>
              <w:left w:val="nil"/>
              <w:bottom w:val="nil"/>
              <w:right w:val="nil"/>
            </w:tcBorders>
            <w:shd w:val="clear" w:color="auto" w:fill="auto"/>
            <w:hideMark/>
          </w:tcPr>
          <w:p w:rsidR="00AF2613" w:rsidRDefault="00054982" w:rsidP="00054982">
            <w:pPr>
              <w:ind w:left="4820"/>
              <w:outlineLvl w:val="2"/>
              <w:rPr>
                <w:bCs/>
                <w:lang w:val="kk-KZ"/>
              </w:rPr>
            </w:pPr>
            <w:r w:rsidRPr="00054982">
              <w:rPr>
                <w:bCs/>
              </w:rPr>
              <w:t xml:space="preserve">                </w:t>
            </w:r>
          </w:p>
          <w:p w:rsidR="00AF2613" w:rsidRDefault="00054982" w:rsidP="00054982">
            <w:pPr>
              <w:ind w:left="4820"/>
              <w:outlineLvl w:val="2"/>
              <w:rPr>
                <w:bCs/>
                <w:lang w:val="kk-KZ"/>
              </w:rPr>
            </w:pPr>
            <w:r w:rsidRPr="00054982">
              <w:rPr>
                <w:bCs/>
              </w:rPr>
              <w:t xml:space="preserve">                                                                                     </w:t>
            </w:r>
            <w:r>
              <w:rPr>
                <w:bCs/>
              </w:rPr>
              <w:t xml:space="preserve">       </w:t>
            </w:r>
            <w:r w:rsidR="00AF2613">
              <w:rPr>
                <w:bCs/>
                <w:lang w:val="kk-KZ"/>
              </w:rPr>
              <w:t xml:space="preserve">                    </w:t>
            </w:r>
          </w:p>
          <w:p w:rsidR="00AF2613" w:rsidRDefault="00AF2613" w:rsidP="00054982">
            <w:pPr>
              <w:ind w:left="4820"/>
              <w:outlineLvl w:val="2"/>
              <w:rPr>
                <w:bCs/>
                <w:lang w:val="kk-KZ"/>
              </w:rPr>
            </w:pPr>
            <w:r>
              <w:rPr>
                <w:bCs/>
                <w:lang w:val="kk-KZ"/>
              </w:rPr>
              <w:t xml:space="preserve">               </w:t>
            </w:r>
            <w:r w:rsidR="000E0A91">
              <w:rPr>
                <w:bCs/>
                <w:lang w:val="kk-KZ"/>
              </w:rPr>
              <w:t xml:space="preserve"> </w:t>
            </w:r>
            <w:r>
              <w:rPr>
                <w:bCs/>
                <w:lang w:val="kk-KZ"/>
              </w:rPr>
              <w:t xml:space="preserve">  </w:t>
            </w:r>
            <w:r w:rsidR="000E0A91">
              <w:rPr>
                <w:bCs/>
                <w:lang w:val="kk-KZ"/>
              </w:rPr>
              <w:t xml:space="preserve">   </w:t>
            </w:r>
            <w:r w:rsidR="006210EE">
              <w:rPr>
                <w:bCs/>
                <w:lang w:val="kk-KZ"/>
              </w:rPr>
              <w:t xml:space="preserve">   </w:t>
            </w:r>
            <w:r w:rsidR="00054982">
              <w:rPr>
                <w:bCs/>
              </w:rPr>
              <w:t>Приложение 4</w:t>
            </w:r>
            <w:r w:rsidR="00054982" w:rsidRPr="00054982">
              <w:rPr>
                <w:bCs/>
              </w:rPr>
              <w:t xml:space="preserve">                                                                                 </w:t>
            </w:r>
            <w:r>
              <w:rPr>
                <w:bCs/>
                <w:lang w:val="kk-KZ"/>
              </w:rPr>
              <w:t xml:space="preserve">                       </w:t>
            </w:r>
          </w:p>
          <w:p w:rsidR="00AF2613" w:rsidRDefault="00AF2613" w:rsidP="00AF2613">
            <w:pPr>
              <w:ind w:left="4820"/>
              <w:outlineLvl w:val="2"/>
              <w:rPr>
                <w:bCs/>
                <w:lang w:val="kk-KZ"/>
              </w:rPr>
            </w:pPr>
            <w:r>
              <w:rPr>
                <w:bCs/>
                <w:lang w:val="kk-KZ"/>
              </w:rPr>
              <w:t xml:space="preserve">                </w:t>
            </w:r>
            <w:r w:rsidR="000E0A91">
              <w:rPr>
                <w:bCs/>
                <w:lang w:val="kk-KZ"/>
              </w:rPr>
              <w:t xml:space="preserve">      </w:t>
            </w:r>
            <w:r w:rsidR="006210EE">
              <w:rPr>
                <w:bCs/>
                <w:lang w:val="kk-KZ"/>
              </w:rPr>
              <w:t xml:space="preserve">  </w:t>
            </w:r>
            <w:r w:rsidR="00054982" w:rsidRPr="00054982">
              <w:rPr>
                <w:bCs/>
              </w:rPr>
              <w:t>к решению Коргалжынского</w:t>
            </w:r>
            <w:r w:rsidR="00054982">
              <w:rPr>
                <w:bCs/>
              </w:rPr>
              <w:t xml:space="preserve"> </w:t>
            </w:r>
            <w:r w:rsidR="00054982" w:rsidRPr="00054982">
              <w:rPr>
                <w:bCs/>
              </w:rPr>
              <w:t xml:space="preserve">районного </w:t>
            </w:r>
            <w:r>
              <w:rPr>
                <w:bCs/>
                <w:lang w:val="kk-KZ"/>
              </w:rPr>
              <w:t xml:space="preserve">           </w:t>
            </w:r>
          </w:p>
          <w:p w:rsidR="00054982" w:rsidRPr="00054982" w:rsidRDefault="00AF2613" w:rsidP="000E0A91">
            <w:pPr>
              <w:ind w:left="4820"/>
              <w:outlineLvl w:val="2"/>
              <w:rPr>
                <w:bCs/>
              </w:rPr>
            </w:pPr>
            <w:r>
              <w:rPr>
                <w:bCs/>
                <w:lang w:val="kk-KZ"/>
              </w:rPr>
              <w:t xml:space="preserve">               </w:t>
            </w:r>
            <w:r w:rsidR="000E0A91">
              <w:rPr>
                <w:bCs/>
                <w:lang w:val="kk-KZ"/>
              </w:rPr>
              <w:t xml:space="preserve">     </w:t>
            </w:r>
            <w:r>
              <w:rPr>
                <w:bCs/>
                <w:lang w:val="kk-KZ"/>
              </w:rPr>
              <w:t xml:space="preserve">  </w:t>
            </w:r>
            <w:r w:rsidR="00216277">
              <w:rPr>
                <w:bCs/>
                <w:lang w:val="kk-KZ"/>
              </w:rPr>
              <w:t xml:space="preserve"> </w:t>
            </w:r>
            <w:r w:rsidR="006210EE">
              <w:rPr>
                <w:bCs/>
                <w:lang w:val="kk-KZ"/>
              </w:rPr>
              <w:t xml:space="preserve"> </w:t>
            </w:r>
            <w:r w:rsidR="00054982" w:rsidRPr="00054982">
              <w:rPr>
                <w:bCs/>
              </w:rPr>
              <w:t>маслихата от 22 декабря 2017 года № 1/22</w:t>
            </w:r>
          </w:p>
        </w:tc>
      </w:tr>
    </w:tbl>
    <w:p w:rsidR="0060130A" w:rsidRPr="00600FC9" w:rsidRDefault="0060130A" w:rsidP="0060130A">
      <w:pPr>
        <w:ind w:left="4820"/>
        <w:outlineLvl w:val="2"/>
        <w:rPr>
          <w:bCs/>
        </w:rPr>
      </w:pPr>
    </w:p>
    <w:p w:rsidR="0060130A" w:rsidRDefault="00054982" w:rsidP="0060130A">
      <w:pPr>
        <w:jc w:val="center"/>
        <w:outlineLvl w:val="2"/>
      </w:pPr>
      <w:r w:rsidRPr="009C179D">
        <w:t>Целевые трансферты и бюджетные кредиты из республиканского бюджета на 2018 год</w:t>
      </w:r>
    </w:p>
    <w:tbl>
      <w:tblPr>
        <w:tblW w:w="9356" w:type="dxa"/>
        <w:tblInd w:w="284" w:type="dxa"/>
        <w:tblLayout w:type="fixed"/>
        <w:tblLook w:val="04A0"/>
      </w:tblPr>
      <w:tblGrid>
        <w:gridCol w:w="7655"/>
        <w:gridCol w:w="1701"/>
      </w:tblGrid>
      <w:tr w:rsidR="00130CF8" w:rsidRPr="009C179D" w:rsidTr="009701F1">
        <w:trPr>
          <w:trHeight w:val="705"/>
        </w:trPr>
        <w:tc>
          <w:tcPr>
            <w:tcW w:w="7655" w:type="dxa"/>
            <w:tcBorders>
              <w:top w:val="nil"/>
              <w:left w:val="nil"/>
              <w:bottom w:val="single" w:sz="4" w:space="0" w:color="auto"/>
              <w:right w:val="nil"/>
            </w:tcBorders>
            <w:shd w:val="clear" w:color="auto" w:fill="auto"/>
            <w:vAlign w:val="center"/>
            <w:hideMark/>
          </w:tcPr>
          <w:p w:rsidR="00130CF8" w:rsidRPr="009C179D" w:rsidRDefault="00130CF8" w:rsidP="00804F35">
            <w:pPr>
              <w:tabs>
                <w:tab w:val="left" w:pos="5851"/>
              </w:tabs>
              <w:jc w:val="center"/>
            </w:pPr>
          </w:p>
        </w:tc>
        <w:tc>
          <w:tcPr>
            <w:tcW w:w="1701" w:type="dxa"/>
            <w:tcBorders>
              <w:top w:val="nil"/>
              <w:left w:val="nil"/>
              <w:bottom w:val="single" w:sz="4" w:space="0" w:color="auto"/>
              <w:right w:val="nil"/>
            </w:tcBorders>
            <w:shd w:val="clear" w:color="auto" w:fill="auto"/>
            <w:vAlign w:val="bottom"/>
            <w:hideMark/>
          </w:tcPr>
          <w:p w:rsidR="00130CF8" w:rsidRPr="009C179D" w:rsidRDefault="00130CF8" w:rsidP="00804F35">
            <w:pPr>
              <w:tabs>
                <w:tab w:val="left" w:pos="5851"/>
              </w:tabs>
              <w:jc w:val="right"/>
              <w:rPr>
                <w:i/>
                <w:iCs/>
              </w:rPr>
            </w:pPr>
          </w:p>
        </w:tc>
      </w:tr>
      <w:tr w:rsidR="00130CF8" w:rsidRPr="009C179D" w:rsidTr="009701F1">
        <w:trPr>
          <w:trHeight w:val="765"/>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 w:val="left" w:pos="15444"/>
              </w:tabs>
              <w:jc w:val="center"/>
            </w:pPr>
            <w:r w:rsidRPr="009C179D">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jc w:val="center"/>
            </w:pPr>
            <w:r w:rsidRPr="009C179D">
              <w:t>Сумма, тысяч тенге</w:t>
            </w:r>
          </w:p>
        </w:tc>
      </w:tr>
      <w:tr w:rsidR="00130CF8" w:rsidRPr="009C179D" w:rsidTr="009701F1">
        <w:trPr>
          <w:trHeight w:val="48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s>
              <w:jc w:val="center"/>
            </w:pPr>
            <w:r w:rsidRPr="009C179D">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s>
              <w:jc w:val="right"/>
            </w:pPr>
            <w:r w:rsidRPr="009C179D">
              <w:t>227 664,4</w:t>
            </w:r>
          </w:p>
        </w:tc>
      </w:tr>
      <w:tr w:rsidR="00130CF8" w:rsidRPr="009C179D" w:rsidTr="009701F1">
        <w:trPr>
          <w:trHeight w:val="450"/>
        </w:trPr>
        <w:tc>
          <w:tcPr>
            <w:tcW w:w="7655" w:type="dxa"/>
            <w:tcBorders>
              <w:top w:val="nil"/>
              <w:left w:val="single" w:sz="4" w:space="0" w:color="auto"/>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center"/>
            </w:pPr>
            <w:r w:rsidRPr="009C179D">
              <w:t>Целевые текущие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94 186,4</w:t>
            </w:r>
          </w:p>
        </w:tc>
      </w:tr>
      <w:tr w:rsidR="00130CF8" w:rsidRPr="009C179D" w:rsidTr="009701F1">
        <w:trPr>
          <w:trHeight w:val="345"/>
        </w:trPr>
        <w:tc>
          <w:tcPr>
            <w:tcW w:w="7655" w:type="dxa"/>
            <w:tcBorders>
              <w:top w:val="nil"/>
              <w:left w:val="single" w:sz="4" w:space="0" w:color="auto"/>
              <w:bottom w:val="single" w:sz="4" w:space="0" w:color="auto"/>
              <w:right w:val="single" w:sz="4" w:space="0" w:color="auto"/>
            </w:tcBorders>
            <w:shd w:val="clear" w:color="000000" w:fill="FFFFFF"/>
            <w:noWrap/>
            <w:vAlign w:val="center"/>
            <w:hideMark/>
          </w:tcPr>
          <w:p w:rsidR="00130CF8" w:rsidRPr="009C179D" w:rsidRDefault="00804F35" w:rsidP="00804F35">
            <w:pPr>
              <w:tabs>
                <w:tab w:val="left" w:pos="5851"/>
              </w:tabs>
            </w:pPr>
            <w:r>
              <w:t xml:space="preserve">в том числе: </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 </w:t>
            </w:r>
          </w:p>
        </w:tc>
      </w:tr>
      <w:tr w:rsidR="00130CF8" w:rsidRPr="009C179D" w:rsidTr="009701F1">
        <w:trPr>
          <w:trHeight w:val="510"/>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130CF8" w:rsidP="00804F35">
            <w:pPr>
              <w:tabs>
                <w:tab w:val="left" w:pos="5851"/>
              </w:tabs>
            </w:pPr>
            <w:r w:rsidRPr="009C179D">
              <w:t>Отдел занятости и социальных программ района (города областного значения)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31 130,4</w:t>
            </w:r>
          </w:p>
        </w:tc>
      </w:tr>
      <w:tr w:rsidR="00130CF8" w:rsidRPr="009C179D" w:rsidTr="009701F1">
        <w:trPr>
          <w:trHeight w:val="6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pPr>
            <w:r w:rsidRPr="009C179D">
              <w:t>На развитие рынка труда, в том числе:</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9 053,5</w:t>
            </w:r>
          </w:p>
        </w:tc>
      </w:tr>
      <w:tr w:rsidR="00130CF8" w:rsidRPr="009C179D" w:rsidTr="009701F1">
        <w:trPr>
          <w:trHeight w:val="495"/>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BD43A7" w:rsidP="00BD43A7">
            <w:pPr>
              <w:tabs>
                <w:tab w:val="left" w:pos="5851"/>
              </w:tabs>
            </w:pPr>
            <w:r>
              <w:t xml:space="preserve">на частичное субсидирование  </w:t>
            </w:r>
            <w:r w:rsidR="00130CF8" w:rsidRPr="009C179D">
              <w:t>заработной платы и молодежную практику</w:t>
            </w:r>
          </w:p>
        </w:tc>
        <w:tc>
          <w:tcPr>
            <w:tcW w:w="1701" w:type="dxa"/>
            <w:tcBorders>
              <w:top w:val="nil"/>
              <w:left w:val="nil"/>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s>
              <w:jc w:val="right"/>
            </w:pPr>
            <w:r w:rsidRPr="009C179D">
              <w:t>4 604,0</w:t>
            </w:r>
          </w:p>
        </w:tc>
      </w:tr>
      <w:tr w:rsidR="00130CF8" w:rsidRPr="009C179D" w:rsidTr="009701F1">
        <w:trPr>
          <w:trHeight w:val="1111"/>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130CF8" w:rsidP="00804F35">
            <w:pPr>
              <w:tabs>
                <w:tab w:val="left" w:pos="5851"/>
              </w:tabs>
            </w:pPr>
            <w:r w:rsidRPr="009C179D">
              <w:t>на оказание мер государственной поддержки лицам, добровольно переселяющимся гражданам в регионы, определенные Правительством Республики Казахстан и работодателям оказывающим содействие в переселении</w:t>
            </w:r>
          </w:p>
        </w:tc>
        <w:tc>
          <w:tcPr>
            <w:tcW w:w="1701" w:type="dxa"/>
            <w:tcBorders>
              <w:top w:val="nil"/>
              <w:left w:val="nil"/>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s>
              <w:jc w:val="right"/>
            </w:pPr>
            <w:r w:rsidRPr="009C179D">
              <w:t>842,0</w:t>
            </w:r>
          </w:p>
        </w:tc>
      </w:tr>
      <w:tr w:rsidR="00130CF8" w:rsidRPr="009C179D" w:rsidTr="009701F1">
        <w:trPr>
          <w:trHeight w:val="555"/>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130CF8" w:rsidP="00EE312A">
            <w:pPr>
              <w:tabs>
                <w:tab w:val="left" w:pos="5851"/>
              </w:tabs>
              <w:ind w:firstLineChars="17" w:firstLine="34"/>
            </w:pPr>
            <w:r w:rsidRPr="009C179D">
              <w:t>на представление государственных грантов на реализацию новых бизнес-идей</w:t>
            </w:r>
          </w:p>
        </w:tc>
        <w:tc>
          <w:tcPr>
            <w:tcW w:w="1701" w:type="dxa"/>
            <w:tcBorders>
              <w:top w:val="nil"/>
              <w:left w:val="nil"/>
              <w:bottom w:val="single" w:sz="4" w:space="0" w:color="auto"/>
              <w:right w:val="single" w:sz="4" w:space="0" w:color="auto"/>
            </w:tcBorders>
            <w:shd w:val="clear" w:color="auto" w:fill="auto"/>
            <w:noWrap/>
            <w:vAlign w:val="center"/>
            <w:hideMark/>
          </w:tcPr>
          <w:p w:rsidR="00130CF8" w:rsidRPr="009C179D" w:rsidRDefault="00130CF8" w:rsidP="00804F35">
            <w:pPr>
              <w:tabs>
                <w:tab w:val="left" w:pos="5851"/>
              </w:tabs>
              <w:jc w:val="right"/>
            </w:pPr>
            <w:r w:rsidRPr="009C179D">
              <w:t>3 607,5</w:t>
            </w:r>
          </w:p>
        </w:tc>
      </w:tr>
      <w:tr w:rsidR="00130CF8" w:rsidRPr="009C179D" w:rsidTr="009701F1">
        <w:trPr>
          <w:trHeight w:val="58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F5355B" w:rsidP="00804F35">
            <w:pPr>
              <w:tabs>
                <w:tab w:val="left" w:pos="5851"/>
              </w:tabs>
              <w:ind w:firstLineChars="100" w:firstLine="200"/>
            </w:pPr>
            <w:r>
              <w:t>Н</w:t>
            </w:r>
            <w:r w:rsidR="00130CF8" w:rsidRPr="009C179D">
              <w:t>а внедрение консультантов по социальной работе и ассистентов в центрах занятости населения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5 882,4</w:t>
            </w:r>
          </w:p>
        </w:tc>
      </w:tr>
      <w:tr w:rsidR="00130CF8" w:rsidRPr="009C179D" w:rsidTr="009701F1">
        <w:trPr>
          <w:trHeight w:val="7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BD43A7" w:rsidP="00804F35">
            <w:pPr>
              <w:tabs>
                <w:tab w:val="left" w:pos="5851"/>
              </w:tabs>
              <w:ind w:firstLineChars="100" w:firstLine="200"/>
            </w:pPr>
            <w:r>
              <w:t>Н</w:t>
            </w:r>
            <w:r w:rsidR="00130CF8" w:rsidRPr="009C179D">
              <w:t>а субсидирование затрат работодателя на создание специальных рабочих мест для трудоустройства инвалидов</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137,0</w:t>
            </w:r>
          </w:p>
        </w:tc>
      </w:tr>
      <w:tr w:rsidR="00130CF8" w:rsidRPr="009C179D" w:rsidTr="009701F1">
        <w:trPr>
          <w:trHeight w:val="6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BD43A7" w:rsidP="00804F35">
            <w:pPr>
              <w:tabs>
                <w:tab w:val="left" w:pos="5851"/>
              </w:tabs>
              <w:ind w:firstLineChars="100" w:firstLine="200"/>
            </w:pPr>
            <w:r>
              <w:t>Н</w:t>
            </w:r>
            <w:r w:rsidR="00130CF8" w:rsidRPr="009C179D">
              <w:t xml:space="preserve">а размещение государственного социального заказа в неправительственных организациях </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1 088,0</w:t>
            </w:r>
          </w:p>
        </w:tc>
      </w:tr>
      <w:tr w:rsidR="00130CF8" w:rsidRPr="009C179D" w:rsidTr="009701F1">
        <w:trPr>
          <w:trHeight w:val="6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F5355B" w:rsidP="00804F35">
            <w:pPr>
              <w:tabs>
                <w:tab w:val="left" w:pos="5851"/>
              </w:tabs>
              <w:ind w:firstLineChars="100" w:firstLine="200"/>
            </w:pPr>
            <w:r>
              <w:t>Н</w:t>
            </w:r>
            <w:r w:rsidR="00130CF8" w:rsidRPr="009C179D">
              <w:t>а выплату государственной адресной социальной помощи</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14 969,5</w:t>
            </w:r>
          </w:p>
        </w:tc>
      </w:tr>
      <w:tr w:rsidR="00130CF8" w:rsidRPr="009C179D" w:rsidTr="009701F1">
        <w:trPr>
          <w:trHeight w:val="5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pPr>
            <w:r w:rsidRPr="009C179D">
              <w:t>Отдел образования района (города областного значения)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63 056,0</w:t>
            </w:r>
          </w:p>
        </w:tc>
      </w:tr>
      <w:tr w:rsidR="00130CF8" w:rsidRPr="009C179D" w:rsidTr="009701F1">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ind w:firstLineChars="100" w:firstLine="200"/>
            </w:pPr>
            <w:r w:rsidRPr="009C179D">
              <w:t>На доплату учителям, прошедшим стажировку по языковым курсам</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4 880,0</w:t>
            </w:r>
          </w:p>
        </w:tc>
      </w:tr>
      <w:tr w:rsidR="00130CF8" w:rsidRPr="009C179D" w:rsidTr="009701F1">
        <w:trPr>
          <w:trHeight w:val="6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ind w:firstLineChars="100" w:firstLine="200"/>
            </w:pPr>
            <w:r w:rsidRPr="009C179D">
              <w:t xml:space="preserve">На доплату учителям за замещение на период обучения основного сотрудника </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10 107,0</w:t>
            </w:r>
          </w:p>
        </w:tc>
      </w:tr>
      <w:tr w:rsidR="00130CF8" w:rsidRPr="009C179D" w:rsidTr="009701F1">
        <w:trPr>
          <w:trHeight w:val="15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F8" w:rsidRPr="009C179D" w:rsidRDefault="00F5355B" w:rsidP="00804F35">
            <w:pPr>
              <w:tabs>
                <w:tab w:val="left" w:pos="5851"/>
              </w:tabs>
              <w:ind w:firstLineChars="100" w:firstLine="200"/>
            </w:pPr>
            <w:r>
              <w:lastRenderedPageBreak/>
              <w:t>Н</w:t>
            </w:r>
            <w:r w:rsidR="00130CF8" w:rsidRPr="009C179D">
              <w:t>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направлению расходов за счет средств местных бюджетов</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46 330,0</w:t>
            </w:r>
          </w:p>
        </w:tc>
      </w:tr>
      <w:tr w:rsidR="00130CF8" w:rsidRPr="009C179D" w:rsidTr="009701F1">
        <w:trPr>
          <w:trHeight w:val="11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F5355B" w:rsidP="00804F35">
            <w:pPr>
              <w:tabs>
                <w:tab w:val="left" w:pos="5851"/>
              </w:tabs>
              <w:ind w:firstLineChars="100" w:firstLine="200"/>
            </w:pPr>
            <w:r>
              <w:t>Н</w:t>
            </w:r>
            <w:r w:rsidR="00130CF8" w:rsidRPr="009C179D">
              <w:t>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1 739,0</w:t>
            </w:r>
          </w:p>
        </w:tc>
      </w:tr>
      <w:tr w:rsidR="00130CF8" w:rsidRPr="009C179D" w:rsidTr="009701F1">
        <w:trPr>
          <w:trHeight w:val="570"/>
        </w:trPr>
        <w:tc>
          <w:tcPr>
            <w:tcW w:w="7655" w:type="dxa"/>
            <w:tcBorders>
              <w:top w:val="nil"/>
              <w:left w:val="single" w:sz="4" w:space="0" w:color="auto"/>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center"/>
            </w:pPr>
            <w:r w:rsidRPr="009C179D">
              <w:t>Бюджетные кредиты</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133 478,0</w:t>
            </w:r>
          </w:p>
        </w:tc>
      </w:tr>
      <w:tr w:rsidR="00130CF8" w:rsidRPr="009C179D" w:rsidTr="009701F1">
        <w:trPr>
          <w:trHeight w:val="510"/>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130CF8" w:rsidP="00804F35">
            <w:pPr>
              <w:tabs>
                <w:tab w:val="left" w:pos="5851"/>
              </w:tabs>
            </w:pPr>
            <w:r w:rsidRPr="009C179D">
              <w:t>в том числе:</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 </w:t>
            </w:r>
          </w:p>
        </w:tc>
      </w:tr>
      <w:tr w:rsidR="00130CF8" w:rsidRPr="009C179D" w:rsidTr="009701F1">
        <w:trPr>
          <w:trHeight w:val="6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130CF8" w:rsidRPr="009C179D" w:rsidRDefault="00130CF8" w:rsidP="00804F35">
            <w:pPr>
              <w:tabs>
                <w:tab w:val="left" w:pos="5851"/>
              </w:tabs>
            </w:pPr>
            <w:r w:rsidRPr="009C179D">
              <w:t>Отдел экономики и финансов района (города областного значения)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133 478,0</w:t>
            </w:r>
          </w:p>
        </w:tc>
      </w:tr>
      <w:tr w:rsidR="00130CF8" w:rsidRPr="009C179D" w:rsidTr="009701F1">
        <w:trPr>
          <w:trHeight w:val="585"/>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130CF8" w:rsidRPr="009C179D" w:rsidRDefault="00130CF8" w:rsidP="00804F35">
            <w:pPr>
              <w:tabs>
                <w:tab w:val="left" w:pos="5851"/>
              </w:tabs>
              <w:ind w:firstLineChars="100" w:firstLine="200"/>
            </w:pPr>
            <w:r w:rsidRPr="009C179D">
              <w:t>Для реализации мер социальной поддержки специалистов</w:t>
            </w:r>
          </w:p>
        </w:tc>
        <w:tc>
          <w:tcPr>
            <w:tcW w:w="1701" w:type="dxa"/>
            <w:tcBorders>
              <w:top w:val="nil"/>
              <w:left w:val="nil"/>
              <w:bottom w:val="single" w:sz="4" w:space="0" w:color="auto"/>
              <w:right w:val="single" w:sz="4" w:space="0" w:color="auto"/>
            </w:tcBorders>
            <w:shd w:val="clear" w:color="000000" w:fill="FFFFFF"/>
            <w:noWrap/>
            <w:vAlign w:val="center"/>
            <w:hideMark/>
          </w:tcPr>
          <w:p w:rsidR="00130CF8" w:rsidRPr="009C179D" w:rsidRDefault="00130CF8" w:rsidP="00804F35">
            <w:pPr>
              <w:tabs>
                <w:tab w:val="left" w:pos="5851"/>
              </w:tabs>
              <w:jc w:val="right"/>
            </w:pPr>
            <w:r w:rsidRPr="009C179D">
              <w:t>133 478,0</w:t>
            </w:r>
          </w:p>
        </w:tc>
      </w:tr>
    </w:tbl>
    <w:p w:rsidR="0060130A" w:rsidRDefault="0060130A"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jc w:val="both"/>
        <w:rPr>
          <w:kern w:val="1"/>
          <w:sz w:val="28"/>
          <w:szCs w:val="28"/>
        </w:rPr>
      </w:pPr>
    </w:p>
    <w:p w:rsidR="00F01C91" w:rsidRDefault="00F01C91" w:rsidP="0060130A">
      <w:pPr>
        <w:ind w:left="4248"/>
        <w:rPr>
          <w:kern w:val="1"/>
          <w:sz w:val="28"/>
          <w:szCs w:val="28"/>
        </w:rPr>
      </w:pPr>
    </w:p>
    <w:p w:rsidR="00103B20" w:rsidRDefault="00103B20" w:rsidP="0060130A">
      <w:pPr>
        <w:ind w:left="4248"/>
        <w:rPr>
          <w:color w:val="000000"/>
          <w:lang w:val="kk-KZ"/>
        </w:rPr>
      </w:pPr>
    </w:p>
    <w:tbl>
      <w:tblPr>
        <w:tblW w:w="9923" w:type="dxa"/>
        <w:tblInd w:w="-34" w:type="dxa"/>
        <w:tblLook w:val="04A0"/>
      </w:tblPr>
      <w:tblGrid>
        <w:gridCol w:w="9923"/>
      </w:tblGrid>
      <w:tr w:rsidR="000837FF" w:rsidRPr="000837FF" w:rsidTr="00804F35">
        <w:trPr>
          <w:trHeight w:val="1064"/>
        </w:trPr>
        <w:tc>
          <w:tcPr>
            <w:tcW w:w="9923" w:type="dxa"/>
            <w:tcBorders>
              <w:top w:val="nil"/>
              <w:left w:val="nil"/>
              <w:bottom w:val="nil"/>
              <w:right w:val="nil"/>
            </w:tcBorders>
            <w:shd w:val="clear" w:color="auto" w:fill="auto"/>
            <w:hideMark/>
          </w:tcPr>
          <w:p w:rsidR="00AF2613" w:rsidRDefault="000837FF" w:rsidP="000837FF">
            <w:pPr>
              <w:ind w:left="4248"/>
              <w:rPr>
                <w:color w:val="000000"/>
                <w:lang w:val="kk-KZ"/>
              </w:rPr>
            </w:pPr>
            <w:r w:rsidRPr="000837FF">
              <w:rPr>
                <w:color w:val="000000"/>
              </w:rPr>
              <w:lastRenderedPageBreak/>
              <w:t xml:space="preserve">                                                                                               </w:t>
            </w:r>
            <w:bookmarkStart w:id="2" w:name="RANGE!A1:B34"/>
            <w:r>
              <w:rPr>
                <w:color w:val="000000"/>
              </w:rPr>
              <w:t xml:space="preserve">    </w:t>
            </w:r>
            <w:r w:rsidR="00AF2613">
              <w:rPr>
                <w:color w:val="000000"/>
                <w:lang w:val="kk-KZ"/>
              </w:rPr>
              <w:t xml:space="preserve">                  </w:t>
            </w:r>
          </w:p>
          <w:p w:rsidR="00AF2613" w:rsidRDefault="006210EE" w:rsidP="000837FF">
            <w:pPr>
              <w:ind w:left="4248"/>
              <w:rPr>
                <w:color w:val="000000"/>
                <w:lang w:val="kk-KZ"/>
              </w:rPr>
            </w:pPr>
            <w:r>
              <w:rPr>
                <w:color w:val="000000"/>
                <w:lang w:val="kk-KZ"/>
              </w:rPr>
              <w:t xml:space="preserve">                             </w:t>
            </w:r>
            <w:r w:rsidR="000837FF" w:rsidRPr="000837FF">
              <w:rPr>
                <w:color w:val="000000"/>
              </w:rPr>
              <w:t>Приложение 3</w:t>
            </w:r>
            <w:r w:rsidR="000837FF" w:rsidRPr="000837FF">
              <w:rPr>
                <w:color w:val="000000"/>
              </w:rPr>
              <w:br/>
            </w:r>
            <w:r>
              <w:rPr>
                <w:color w:val="000000"/>
                <w:lang w:val="kk-KZ"/>
              </w:rPr>
              <w:t xml:space="preserve">                             </w:t>
            </w:r>
            <w:r w:rsidR="000837FF">
              <w:rPr>
                <w:color w:val="000000"/>
              </w:rPr>
              <w:t>к решению Коргалжынского</w:t>
            </w:r>
            <w:r w:rsidR="000837FF" w:rsidRPr="000837FF">
              <w:rPr>
                <w:color w:val="000000"/>
              </w:rPr>
              <w:t xml:space="preserve">    районного</w:t>
            </w:r>
          </w:p>
          <w:p w:rsidR="000837FF" w:rsidRPr="00045CF8" w:rsidRDefault="00AF2613" w:rsidP="00577DC4">
            <w:pPr>
              <w:ind w:left="4248"/>
              <w:rPr>
                <w:color w:val="000000"/>
                <w:lang w:val="kk-KZ"/>
              </w:rPr>
            </w:pPr>
            <w:r>
              <w:rPr>
                <w:color w:val="000000"/>
                <w:lang w:val="kk-KZ"/>
              </w:rPr>
              <w:t xml:space="preserve">                         </w:t>
            </w:r>
            <w:r w:rsidR="006210EE">
              <w:rPr>
                <w:color w:val="000000"/>
                <w:lang w:val="kk-KZ"/>
              </w:rPr>
              <w:t xml:space="preserve">    </w:t>
            </w:r>
            <w:r>
              <w:rPr>
                <w:color w:val="000000"/>
                <w:lang w:val="kk-KZ"/>
              </w:rPr>
              <w:t>м</w:t>
            </w:r>
            <w:r w:rsidR="000837FF" w:rsidRPr="000837FF">
              <w:rPr>
                <w:color w:val="000000"/>
              </w:rPr>
              <w:t>аслихата</w:t>
            </w:r>
            <w:r>
              <w:rPr>
                <w:color w:val="000000"/>
                <w:lang w:val="kk-KZ"/>
              </w:rPr>
              <w:t xml:space="preserve"> </w:t>
            </w:r>
            <w:r w:rsidR="000837FF" w:rsidRPr="000837FF">
              <w:rPr>
                <w:color w:val="000000"/>
              </w:rPr>
              <w:t xml:space="preserve"> от </w:t>
            </w:r>
            <w:r w:rsidR="00577DC4">
              <w:rPr>
                <w:color w:val="000000"/>
                <w:lang w:val="kk-KZ"/>
              </w:rPr>
              <w:t>6</w:t>
            </w:r>
            <w:r w:rsidR="000837FF" w:rsidRPr="000837FF">
              <w:rPr>
                <w:color w:val="000000"/>
              </w:rPr>
              <w:t xml:space="preserve"> </w:t>
            </w:r>
            <w:r w:rsidR="00045CF8">
              <w:rPr>
                <w:color w:val="000000"/>
                <w:lang w:val="kk-KZ"/>
              </w:rPr>
              <w:t>сентября</w:t>
            </w:r>
            <w:r w:rsidR="000837FF" w:rsidRPr="000837FF">
              <w:rPr>
                <w:color w:val="000000"/>
              </w:rPr>
              <w:t xml:space="preserve"> 2018 года №</w:t>
            </w:r>
            <w:r w:rsidR="00045CF8">
              <w:rPr>
                <w:color w:val="000000"/>
                <w:lang w:val="kk-KZ"/>
              </w:rPr>
              <w:t xml:space="preserve"> </w:t>
            </w:r>
            <w:r w:rsidR="00577DC4">
              <w:rPr>
                <w:color w:val="000000"/>
                <w:lang w:val="kk-KZ"/>
              </w:rPr>
              <w:t xml:space="preserve"> 2</w:t>
            </w:r>
            <w:r w:rsidR="000837FF" w:rsidRPr="000837FF">
              <w:rPr>
                <w:color w:val="000000"/>
              </w:rPr>
              <w:t>/3</w:t>
            </w:r>
            <w:bookmarkEnd w:id="2"/>
            <w:r w:rsidR="00045CF8">
              <w:rPr>
                <w:color w:val="000000"/>
                <w:lang w:val="kk-KZ"/>
              </w:rPr>
              <w:t>2</w:t>
            </w:r>
          </w:p>
        </w:tc>
      </w:tr>
      <w:tr w:rsidR="000837FF" w:rsidRPr="000837FF" w:rsidTr="00804F35">
        <w:trPr>
          <w:trHeight w:val="956"/>
        </w:trPr>
        <w:tc>
          <w:tcPr>
            <w:tcW w:w="9923" w:type="dxa"/>
            <w:tcBorders>
              <w:top w:val="nil"/>
              <w:left w:val="nil"/>
              <w:bottom w:val="nil"/>
              <w:right w:val="nil"/>
            </w:tcBorders>
            <w:shd w:val="clear" w:color="auto" w:fill="auto"/>
            <w:hideMark/>
          </w:tcPr>
          <w:p w:rsidR="000837FF" w:rsidRDefault="000837FF" w:rsidP="000837FF">
            <w:pPr>
              <w:ind w:left="4248"/>
              <w:rPr>
                <w:color w:val="000000"/>
              </w:rPr>
            </w:pPr>
          </w:p>
          <w:p w:rsidR="00AF2613" w:rsidRDefault="000837FF" w:rsidP="00AF2613">
            <w:pPr>
              <w:ind w:left="4248"/>
              <w:rPr>
                <w:color w:val="000000"/>
                <w:lang w:val="kk-KZ"/>
              </w:rPr>
            </w:pPr>
            <w:r w:rsidRPr="000837FF">
              <w:rPr>
                <w:color w:val="000000"/>
              </w:rPr>
              <w:t xml:space="preserve"> </w:t>
            </w:r>
            <w:r w:rsidR="00AF2613">
              <w:rPr>
                <w:color w:val="000000"/>
                <w:lang w:val="kk-KZ"/>
              </w:rPr>
              <w:t xml:space="preserve">                            </w:t>
            </w:r>
            <w:r w:rsidRPr="000837FF">
              <w:rPr>
                <w:color w:val="000000"/>
              </w:rPr>
              <w:t>Приложение 5</w:t>
            </w:r>
            <w:r w:rsidRPr="000837FF">
              <w:rPr>
                <w:color w:val="000000"/>
              </w:rPr>
              <w:br/>
            </w:r>
            <w:r w:rsidR="00AF2613">
              <w:rPr>
                <w:color w:val="000000"/>
                <w:lang w:val="kk-KZ"/>
              </w:rPr>
              <w:t xml:space="preserve">                           </w:t>
            </w:r>
            <w:r w:rsidRPr="000837FF">
              <w:rPr>
                <w:color w:val="000000"/>
              </w:rPr>
              <w:t xml:space="preserve">  к решению Коргалжынского </w:t>
            </w:r>
            <w:r>
              <w:rPr>
                <w:color w:val="000000"/>
              </w:rPr>
              <w:t xml:space="preserve"> </w:t>
            </w:r>
            <w:r w:rsidRPr="000837FF">
              <w:rPr>
                <w:color w:val="000000"/>
              </w:rPr>
              <w:t xml:space="preserve">районного </w:t>
            </w:r>
            <w:r w:rsidR="00AF2613">
              <w:rPr>
                <w:color w:val="000000"/>
                <w:lang w:val="kk-KZ"/>
              </w:rPr>
              <w:t xml:space="preserve">           </w:t>
            </w:r>
          </w:p>
          <w:p w:rsidR="000837FF" w:rsidRPr="000837FF" w:rsidRDefault="00AF2613" w:rsidP="00AF2613">
            <w:pPr>
              <w:ind w:left="4248"/>
              <w:rPr>
                <w:color w:val="000000"/>
              </w:rPr>
            </w:pPr>
            <w:r>
              <w:rPr>
                <w:color w:val="000000"/>
                <w:lang w:val="kk-KZ"/>
              </w:rPr>
              <w:t xml:space="preserve">                             </w:t>
            </w:r>
            <w:r w:rsidR="000837FF" w:rsidRPr="000837FF">
              <w:rPr>
                <w:color w:val="000000"/>
              </w:rPr>
              <w:t xml:space="preserve">маслихата  </w:t>
            </w:r>
            <w:r>
              <w:rPr>
                <w:color w:val="000000"/>
                <w:lang w:val="kk-KZ"/>
              </w:rPr>
              <w:t>о</w:t>
            </w:r>
            <w:r w:rsidR="000837FF" w:rsidRPr="000837FF">
              <w:rPr>
                <w:color w:val="000000"/>
              </w:rPr>
              <w:t>т 22 декабря 2017 года № 1/22</w:t>
            </w:r>
          </w:p>
        </w:tc>
      </w:tr>
    </w:tbl>
    <w:p w:rsidR="0060130A" w:rsidRPr="000837FF" w:rsidRDefault="0060130A" w:rsidP="0060130A">
      <w:pPr>
        <w:ind w:left="4248"/>
        <w:rPr>
          <w:color w:val="000000"/>
        </w:rPr>
      </w:pPr>
    </w:p>
    <w:p w:rsidR="0060130A" w:rsidRPr="00D16D8D" w:rsidRDefault="0060130A" w:rsidP="0060130A">
      <w:pPr>
        <w:ind w:left="4248"/>
        <w:rPr>
          <w:color w:val="000000"/>
        </w:rPr>
      </w:pPr>
    </w:p>
    <w:p w:rsidR="0060130A" w:rsidRDefault="000837FF" w:rsidP="0060130A">
      <w:pPr>
        <w:jc w:val="center"/>
        <w:rPr>
          <w:color w:val="000000"/>
        </w:rPr>
      </w:pPr>
      <w:r w:rsidRPr="00547A84">
        <w:rPr>
          <w:color w:val="000000"/>
        </w:rPr>
        <w:t>Целевые трансферты из областного бюджета на 2018 год</w:t>
      </w:r>
    </w:p>
    <w:p w:rsidR="0060130A" w:rsidRDefault="0060130A" w:rsidP="0060130A">
      <w:pPr>
        <w:ind w:left="4248" w:firstLine="708"/>
        <w:rPr>
          <w:color w:val="000000"/>
          <w:lang w:val="kk-KZ"/>
        </w:rPr>
      </w:pPr>
    </w:p>
    <w:tbl>
      <w:tblPr>
        <w:tblW w:w="8505" w:type="dxa"/>
        <w:tblInd w:w="250" w:type="dxa"/>
        <w:tblLook w:val="04A0"/>
      </w:tblPr>
      <w:tblGrid>
        <w:gridCol w:w="8080"/>
        <w:gridCol w:w="1276"/>
      </w:tblGrid>
      <w:tr w:rsidR="000837FF" w:rsidRPr="00547A84" w:rsidTr="00F01C91">
        <w:trPr>
          <w:trHeight w:val="435"/>
        </w:trPr>
        <w:tc>
          <w:tcPr>
            <w:tcW w:w="8080" w:type="dxa"/>
            <w:tcBorders>
              <w:top w:val="nil"/>
              <w:left w:val="nil"/>
              <w:bottom w:val="nil"/>
              <w:right w:val="nil"/>
            </w:tcBorders>
            <w:shd w:val="clear" w:color="auto" w:fill="auto"/>
            <w:noWrap/>
            <w:vAlign w:val="bottom"/>
            <w:hideMark/>
          </w:tcPr>
          <w:p w:rsidR="000837FF" w:rsidRPr="00547A84" w:rsidRDefault="000837FF" w:rsidP="00804F35">
            <w:pPr>
              <w:rPr>
                <w:color w:val="000000"/>
              </w:rPr>
            </w:pPr>
          </w:p>
        </w:tc>
        <w:tc>
          <w:tcPr>
            <w:tcW w:w="1276" w:type="dxa"/>
            <w:tcBorders>
              <w:top w:val="nil"/>
              <w:left w:val="nil"/>
              <w:bottom w:val="nil"/>
              <w:right w:val="nil"/>
            </w:tcBorders>
            <w:shd w:val="clear" w:color="auto" w:fill="auto"/>
            <w:noWrap/>
            <w:vAlign w:val="bottom"/>
            <w:hideMark/>
          </w:tcPr>
          <w:p w:rsidR="000837FF" w:rsidRPr="00547A84" w:rsidRDefault="000837FF" w:rsidP="00804F35">
            <w:pPr>
              <w:jc w:val="right"/>
              <w:rPr>
                <w:i/>
                <w:iCs/>
              </w:rPr>
            </w:pPr>
          </w:p>
        </w:tc>
      </w:tr>
      <w:tr w:rsidR="000837FF" w:rsidRPr="00547A84" w:rsidTr="00F01C91">
        <w:trPr>
          <w:trHeight w:val="585"/>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FF" w:rsidRPr="00547A84" w:rsidRDefault="000837FF" w:rsidP="00804F35">
            <w:pPr>
              <w:jc w:val="center"/>
              <w:rPr>
                <w:color w:val="000000"/>
              </w:rPr>
            </w:pPr>
            <w:r w:rsidRPr="00547A84">
              <w:rPr>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37FF" w:rsidRPr="00547A84" w:rsidRDefault="000837FF" w:rsidP="00804F35">
            <w:pPr>
              <w:jc w:val="center"/>
              <w:rPr>
                <w:color w:val="000000"/>
              </w:rPr>
            </w:pPr>
            <w:r w:rsidRPr="00547A84">
              <w:rPr>
                <w:color w:val="000000"/>
              </w:rPr>
              <w:t>Сумма, тысяч тенге</w:t>
            </w:r>
          </w:p>
        </w:tc>
      </w:tr>
      <w:tr w:rsidR="000837FF" w:rsidRPr="00547A84" w:rsidTr="00F01C91">
        <w:trPr>
          <w:trHeight w:val="37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0837FF" w:rsidRPr="00547A84" w:rsidRDefault="000837FF" w:rsidP="00804F35">
            <w:pPr>
              <w:jc w:val="center"/>
              <w:rPr>
                <w:color w:val="000000"/>
              </w:rPr>
            </w:pPr>
            <w:r w:rsidRPr="00547A84">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0837FF" w:rsidRPr="00547A84" w:rsidRDefault="000837FF" w:rsidP="00804F35">
            <w:pPr>
              <w:jc w:val="center"/>
              <w:rPr>
                <w:color w:val="000000"/>
              </w:rPr>
            </w:pPr>
            <w:r w:rsidRPr="00547A84">
              <w:rPr>
                <w:color w:val="000000"/>
              </w:rPr>
              <w:t>2</w:t>
            </w:r>
          </w:p>
        </w:tc>
      </w:tr>
      <w:tr w:rsidR="000837FF" w:rsidRPr="00547A84" w:rsidTr="00F01C91">
        <w:trPr>
          <w:trHeight w:val="420"/>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0837FF" w:rsidRPr="00547A84" w:rsidRDefault="000837FF" w:rsidP="00804F35">
            <w:pPr>
              <w:rPr>
                <w:color w:val="000000"/>
              </w:rPr>
            </w:pPr>
            <w:r w:rsidRPr="00547A84">
              <w:rPr>
                <w:color w:val="000000"/>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270 260,8</w:t>
            </w:r>
          </w:p>
        </w:tc>
      </w:tr>
      <w:tr w:rsidR="000837FF" w:rsidRPr="00547A84" w:rsidTr="00F01C91">
        <w:trPr>
          <w:trHeight w:val="42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jc w:val="center"/>
              <w:rPr>
                <w:color w:val="000000"/>
              </w:rPr>
            </w:pPr>
            <w:r w:rsidRPr="00547A84">
              <w:rPr>
                <w:color w:val="000000"/>
              </w:rPr>
              <w:t>Целевые текущие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157 014,2</w:t>
            </w:r>
          </w:p>
        </w:tc>
      </w:tr>
      <w:tr w:rsidR="000837FF" w:rsidRPr="00547A84" w:rsidTr="00F01C91">
        <w:trPr>
          <w:trHeight w:val="37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rPr>
                <w:color w:val="000000"/>
              </w:rPr>
            </w:pPr>
            <w:r w:rsidRPr="00547A84">
              <w:rPr>
                <w:color w:val="000000"/>
              </w:rPr>
              <w:t>в том числе:</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 </w:t>
            </w:r>
          </w:p>
        </w:tc>
      </w:tr>
      <w:tr w:rsidR="000837FF" w:rsidRPr="00547A84" w:rsidTr="00F01C91">
        <w:trPr>
          <w:trHeight w:val="49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r w:rsidRPr="00547A84">
              <w:t>Отдел образования района (города областного значения)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44 697,2</w:t>
            </w:r>
          </w:p>
        </w:tc>
      </w:tr>
      <w:tr w:rsidR="000837FF" w:rsidRPr="00547A84" w:rsidTr="00F01C91">
        <w:trPr>
          <w:trHeight w:val="510"/>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0837FF" w:rsidRPr="00547A84" w:rsidRDefault="000837FF" w:rsidP="00804F35">
            <w:pPr>
              <w:ind w:firstLineChars="100" w:firstLine="200"/>
              <w:rPr>
                <w:color w:val="000000"/>
              </w:rPr>
            </w:pPr>
            <w:r w:rsidRPr="00547A84">
              <w:rPr>
                <w:color w:val="000000"/>
              </w:rPr>
              <w:t xml:space="preserve"> на приобретение школьных автобусов для объектов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14 281,0</w:t>
            </w:r>
          </w:p>
        </w:tc>
      </w:tr>
      <w:tr w:rsidR="000837FF" w:rsidRPr="00547A84" w:rsidTr="00F01C91">
        <w:trPr>
          <w:trHeight w:val="540"/>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0837FF" w:rsidRPr="00547A84" w:rsidRDefault="000837FF" w:rsidP="00804F35">
            <w:pPr>
              <w:ind w:firstLineChars="100" w:firstLine="200"/>
              <w:rPr>
                <w:color w:val="000000"/>
              </w:rPr>
            </w:pPr>
            <w:r w:rsidRPr="00547A84">
              <w:rPr>
                <w:color w:val="000000"/>
              </w:rPr>
              <w:t>на приобретение блочно-модульных котельных для объектов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16 000,0</w:t>
            </w:r>
          </w:p>
        </w:tc>
      </w:tr>
      <w:tr w:rsidR="000837FF" w:rsidRPr="00547A84" w:rsidTr="00F01C91">
        <w:trPr>
          <w:trHeight w:val="465"/>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0837FF" w:rsidRPr="00547A84" w:rsidRDefault="000837FF" w:rsidP="00804F35">
            <w:pPr>
              <w:ind w:firstLineChars="100" w:firstLine="200"/>
              <w:rPr>
                <w:color w:val="000000"/>
              </w:rPr>
            </w:pPr>
            <w:r w:rsidRPr="00547A84">
              <w:rPr>
                <w:color w:val="000000"/>
              </w:rPr>
              <w:t>На приобретение и доставку учебников для школ</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9 910,0</w:t>
            </w:r>
          </w:p>
        </w:tc>
      </w:tr>
      <w:tr w:rsidR="000837FF" w:rsidRPr="00547A84" w:rsidTr="00F01C91">
        <w:trPr>
          <w:trHeight w:val="465"/>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0837FF" w:rsidRPr="00547A84" w:rsidRDefault="000837FF" w:rsidP="00804F35">
            <w:pPr>
              <w:ind w:firstLineChars="100" w:firstLine="200"/>
              <w:rPr>
                <w:color w:val="000000"/>
              </w:rPr>
            </w:pPr>
            <w:r w:rsidRPr="00547A84">
              <w:rPr>
                <w:color w:val="000000"/>
              </w:rPr>
              <w:t xml:space="preserve"> На оснащение Wi-Fi сетями районные и городские школы</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3 498,2</w:t>
            </w:r>
          </w:p>
        </w:tc>
      </w:tr>
      <w:tr w:rsidR="000837FF" w:rsidRPr="00547A84" w:rsidTr="00F01C91">
        <w:trPr>
          <w:trHeight w:val="750"/>
        </w:trPr>
        <w:tc>
          <w:tcPr>
            <w:tcW w:w="8080" w:type="dxa"/>
            <w:tcBorders>
              <w:top w:val="nil"/>
              <w:left w:val="single" w:sz="4" w:space="0" w:color="auto"/>
              <w:bottom w:val="single" w:sz="4" w:space="0" w:color="auto"/>
              <w:right w:val="single" w:sz="4" w:space="0" w:color="auto"/>
            </w:tcBorders>
            <w:shd w:val="clear" w:color="000000" w:fill="FFFFFF"/>
            <w:vAlign w:val="center"/>
            <w:hideMark/>
          </w:tcPr>
          <w:p w:rsidR="000837FF" w:rsidRPr="00547A84" w:rsidRDefault="000837FF" w:rsidP="00804F35">
            <w:pPr>
              <w:ind w:firstLineChars="100" w:firstLine="200"/>
              <w:rPr>
                <w:color w:val="000000"/>
              </w:rPr>
            </w:pPr>
            <w:r w:rsidRPr="00547A84">
              <w:rPr>
                <w:color w:val="000000"/>
              </w:rPr>
              <w:t>На внедрение Программы «Формирование здоровья и жизненных навыков и превенции суицида среди несовершеннолетних»</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1 008,0</w:t>
            </w:r>
          </w:p>
        </w:tc>
      </w:tr>
      <w:tr w:rsidR="000837FF" w:rsidRPr="00547A84" w:rsidTr="00F01C91">
        <w:trPr>
          <w:trHeight w:val="75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r w:rsidRPr="00547A84">
              <w:t>Отдел жилищно-коммунального хозяйства, пассажирского транспорта и автомобильных дорог района (города областного значения)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45 000,0</w:t>
            </w:r>
          </w:p>
        </w:tc>
      </w:tr>
      <w:tr w:rsidR="000837FF" w:rsidRPr="00547A84" w:rsidTr="00F01C91">
        <w:trPr>
          <w:trHeight w:val="5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pPr>
            <w:r w:rsidRPr="00547A84">
              <w:t xml:space="preserve">на разработку проектно-сметной документации и ремонт автомобильных дорог </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15 000,0</w:t>
            </w:r>
          </w:p>
        </w:tc>
      </w:tr>
      <w:tr w:rsidR="000837FF" w:rsidRPr="00547A84" w:rsidTr="00F01C91">
        <w:trPr>
          <w:trHeight w:val="5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pPr>
            <w:r w:rsidRPr="00547A84">
              <w:t xml:space="preserve">Текущий ремонт разводящих сетей в селе Коргалжын Коргалжынского района </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30 000,0</w:t>
            </w:r>
          </w:p>
        </w:tc>
      </w:tr>
      <w:tr w:rsidR="000837FF" w:rsidRPr="00547A84" w:rsidTr="00F01C91">
        <w:trPr>
          <w:trHeight w:val="49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r w:rsidRPr="00547A84">
              <w:t>Отдел ветеринарии района (города областного значения)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53 693,0</w:t>
            </w:r>
          </w:p>
        </w:tc>
      </w:tr>
      <w:tr w:rsidR="000837FF" w:rsidRPr="00547A84" w:rsidTr="00F01C91">
        <w:trPr>
          <w:trHeight w:val="5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На проведение противоэпизоотических мероприятий</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35 693,0</w:t>
            </w:r>
          </w:p>
        </w:tc>
      </w:tr>
      <w:tr w:rsidR="000837FF" w:rsidRPr="00547A84" w:rsidTr="00F01C91">
        <w:trPr>
          <w:trHeight w:val="85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Возмещение стоимости сельскохозяйственных животных (крупного и мелкого рогатого скота) больных бруцеллезом направленных на санитарный убой</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18 000,0</w:t>
            </w:r>
          </w:p>
        </w:tc>
      </w:tr>
      <w:tr w:rsidR="000837FF" w:rsidRPr="00547A84" w:rsidTr="00103B20">
        <w:trPr>
          <w:trHeight w:val="85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lastRenderedPageBreak/>
              <w:t>Отдел занятости и социальных программ района (города областного значения)</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13 624,0</w:t>
            </w:r>
          </w:p>
        </w:tc>
      </w:tr>
      <w:tr w:rsidR="000837FF" w:rsidRPr="00547A84" w:rsidTr="009701F1">
        <w:trPr>
          <w:trHeight w:val="7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На развитие рынка труда, в том числе:</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5 934,0</w:t>
            </w:r>
          </w:p>
        </w:tc>
      </w:tr>
      <w:tr w:rsidR="000837FF" w:rsidRPr="00547A84" w:rsidTr="00F01C91">
        <w:trPr>
          <w:trHeight w:val="85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на общественные работы</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4 010,0</w:t>
            </w:r>
          </w:p>
        </w:tc>
      </w:tr>
      <w:tr w:rsidR="000837FF" w:rsidRPr="00547A84" w:rsidTr="00F01C91">
        <w:trPr>
          <w:trHeight w:val="85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гранты на реализацию новых бизнес-идей</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1 924,0</w:t>
            </w:r>
          </w:p>
        </w:tc>
      </w:tr>
      <w:tr w:rsidR="000837FF" w:rsidRPr="00547A84" w:rsidTr="00F01C91">
        <w:trPr>
          <w:trHeight w:val="85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 xml:space="preserve"> на реализацию краткосрочного профессионального обучения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7 690,0</w:t>
            </w:r>
          </w:p>
        </w:tc>
      </w:tr>
      <w:tr w:rsidR="000837FF" w:rsidRPr="00547A84" w:rsidTr="00F01C91">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jc w:val="center"/>
              <w:rPr>
                <w:color w:val="000000"/>
              </w:rPr>
            </w:pPr>
            <w:r w:rsidRPr="00547A84">
              <w:rPr>
                <w:color w:val="000000"/>
              </w:rPr>
              <w:t>Целевые трансферты на развитие</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113 246,6</w:t>
            </w:r>
          </w:p>
        </w:tc>
      </w:tr>
      <w:tr w:rsidR="000837FF" w:rsidRPr="00547A84" w:rsidTr="00F01C91">
        <w:trPr>
          <w:trHeight w:val="45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rPr>
                <w:color w:val="000000"/>
              </w:rPr>
            </w:pPr>
            <w:r w:rsidRPr="00547A84">
              <w:rPr>
                <w:color w:val="000000"/>
              </w:rPr>
              <w:t>в том числе:</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 </w:t>
            </w:r>
          </w:p>
        </w:tc>
      </w:tr>
      <w:tr w:rsidR="000837FF" w:rsidRPr="00547A84" w:rsidTr="00F01C91">
        <w:trPr>
          <w:trHeight w:val="43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r w:rsidRPr="00547A84">
              <w:t>Отдел архитектуры, градостроительства и строительства района (города областного значения)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113 246,6</w:t>
            </w:r>
          </w:p>
        </w:tc>
      </w:tr>
      <w:tr w:rsidR="000837FF" w:rsidRPr="00547A84" w:rsidTr="00F01C91">
        <w:trPr>
          <w:trHeight w:val="75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На строительство и реконструкцию объектов начального, основного среднего и общего среднего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87 458,0</w:t>
            </w:r>
          </w:p>
        </w:tc>
      </w:tr>
      <w:tr w:rsidR="000837FF" w:rsidRPr="00547A84" w:rsidTr="00F01C91">
        <w:trPr>
          <w:trHeight w:val="39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0837FF" w:rsidRPr="00547A84" w:rsidRDefault="000837FF" w:rsidP="00804F35">
            <w:pPr>
              <w:ind w:firstLineChars="100" w:firstLine="200"/>
              <w:rPr>
                <w:color w:val="000000"/>
              </w:rPr>
            </w:pPr>
            <w:r w:rsidRPr="00547A84">
              <w:rPr>
                <w:color w:val="000000"/>
              </w:rPr>
              <w:t>На проектирование и (или) строительство, реконструкцию жилья коммунального жилищного фонда</w:t>
            </w:r>
          </w:p>
        </w:tc>
        <w:tc>
          <w:tcPr>
            <w:tcW w:w="1276" w:type="dxa"/>
            <w:tcBorders>
              <w:top w:val="nil"/>
              <w:left w:val="nil"/>
              <w:bottom w:val="single" w:sz="4" w:space="0" w:color="auto"/>
              <w:right w:val="single" w:sz="4" w:space="0" w:color="auto"/>
            </w:tcBorders>
            <w:shd w:val="clear" w:color="000000" w:fill="FFFFFF"/>
            <w:noWrap/>
            <w:vAlign w:val="center"/>
            <w:hideMark/>
          </w:tcPr>
          <w:p w:rsidR="000837FF" w:rsidRPr="00547A84" w:rsidRDefault="000837FF" w:rsidP="00804F35">
            <w:pPr>
              <w:jc w:val="right"/>
              <w:rPr>
                <w:color w:val="000000"/>
              </w:rPr>
            </w:pPr>
            <w:r w:rsidRPr="00547A84">
              <w:rPr>
                <w:color w:val="000000"/>
              </w:rPr>
              <w:t>25 788,6</w:t>
            </w:r>
          </w:p>
        </w:tc>
      </w:tr>
    </w:tbl>
    <w:p w:rsidR="009701F1" w:rsidRDefault="009701F1" w:rsidP="000837FF">
      <w:pPr>
        <w:jc w:val="both"/>
        <w:rPr>
          <w:b/>
          <w:lang w:val="kk-KZ"/>
        </w:rPr>
      </w:pPr>
    </w:p>
    <w:p w:rsidR="000837FF" w:rsidRPr="00547A84" w:rsidRDefault="000837FF" w:rsidP="000837FF">
      <w:pPr>
        <w:jc w:val="both"/>
        <w:rPr>
          <w:b/>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60130A" w:rsidRDefault="0060130A"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5150D3" w:rsidRDefault="005150D3" w:rsidP="0060130A">
      <w:pPr>
        <w:ind w:left="4248" w:firstLine="708"/>
        <w:rPr>
          <w:color w:val="000000"/>
          <w:lang w:val="kk-KZ"/>
        </w:rPr>
      </w:pPr>
    </w:p>
    <w:p w:rsidR="00761497" w:rsidRDefault="00761497" w:rsidP="0060130A">
      <w:pPr>
        <w:ind w:left="4248" w:firstLine="708"/>
        <w:rPr>
          <w:color w:val="000000"/>
          <w:lang w:val="kk-KZ"/>
        </w:rPr>
      </w:pPr>
    </w:p>
    <w:p w:rsidR="00761497" w:rsidRDefault="00761497" w:rsidP="0060130A">
      <w:pPr>
        <w:ind w:left="4248" w:firstLine="708"/>
        <w:rPr>
          <w:color w:val="000000"/>
          <w:lang w:val="kk-KZ"/>
        </w:rPr>
      </w:pPr>
    </w:p>
    <w:p w:rsidR="00103B20" w:rsidRDefault="00103B20" w:rsidP="0060130A">
      <w:pPr>
        <w:ind w:left="4248" w:firstLine="708"/>
        <w:rPr>
          <w:color w:val="000000"/>
          <w:lang w:val="kk-KZ"/>
        </w:rPr>
      </w:pPr>
    </w:p>
    <w:p w:rsidR="00103B20" w:rsidRDefault="00103B20" w:rsidP="0060130A">
      <w:pPr>
        <w:ind w:left="4248" w:firstLine="708"/>
        <w:rPr>
          <w:color w:val="000000"/>
          <w:lang w:val="kk-KZ"/>
        </w:rPr>
      </w:pPr>
    </w:p>
    <w:p w:rsidR="005150D3" w:rsidRDefault="006210EE" w:rsidP="0060130A">
      <w:pPr>
        <w:ind w:left="4248" w:firstLine="708"/>
        <w:rPr>
          <w:color w:val="000000"/>
        </w:rPr>
      </w:pPr>
      <w:r>
        <w:rPr>
          <w:color w:val="000000"/>
          <w:lang w:val="kk-KZ"/>
        </w:rPr>
        <w:lastRenderedPageBreak/>
        <w:t xml:space="preserve">                </w:t>
      </w:r>
      <w:r w:rsidR="005150D3" w:rsidRPr="005150D3">
        <w:rPr>
          <w:color w:val="000000"/>
        </w:rPr>
        <w:t xml:space="preserve">Приложение  4        </w:t>
      </w:r>
    </w:p>
    <w:p w:rsidR="00AF2613" w:rsidRDefault="006210EE" w:rsidP="0060130A">
      <w:pPr>
        <w:ind w:left="4248" w:firstLine="708"/>
        <w:rPr>
          <w:color w:val="000000"/>
          <w:lang w:val="kk-KZ"/>
        </w:rPr>
      </w:pPr>
      <w:r>
        <w:rPr>
          <w:color w:val="000000"/>
          <w:lang w:val="kk-KZ"/>
        </w:rPr>
        <w:t xml:space="preserve">                </w:t>
      </w:r>
      <w:r w:rsidR="005150D3" w:rsidRPr="005150D3">
        <w:rPr>
          <w:color w:val="000000"/>
        </w:rPr>
        <w:t>к решению Коргалжынского районного</w:t>
      </w:r>
    </w:p>
    <w:p w:rsidR="00AF2613" w:rsidRDefault="00AF2613" w:rsidP="0060130A">
      <w:pPr>
        <w:ind w:left="4248" w:firstLine="708"/>
        <w:rPr>
          <w:color w:val="000000"/>
          <w:lang w:val="kk-KZ"/>
        </w:rPr>
      </w:pPr>
      <w:r>
        <w:rPr>
          <w:color w:val="000000"/>
          <w:lang w:val="kk-KZ"/>
        </w:rPr>
        <w:t xml:space="preserve">                </w:t>
      </w:r>
      <w:r w:rsidR="00045CF8">
        <w:rPr>
          <w:color w:val="000000"/>
        </w:rPr>
        <w:t>маслихата   от</w:t>
      </w:r>
      <w:r w:rsidR="00577DC4">
        <w:rPr>
          <w:color w:val="000000"/>
          <w:lang w:val="kk-KZ"/>
        </w:rPr>
        <w:t xml:space="preserve">  6</w:t>
      </w:r>
      <w:r w:rsidR="005150D3" w:rsidRPr="005150D3">
        <w:rPr>
          <w:color w:val="000000"/>
        </w:rPr>
        <w:t xml:space="preserve"> </w:t>
      </w:r>
      <w:r w:rsidR="00045CF8">
        <w:rPr>
          <w:color w:val="000000"/>
          <w:lang w:val="kk-KZ"/>
        </w:rPr>
        <w:t xml:space="preserve"> сентября</w:t>
      </w:r>
      <w:r w:rsidR="005150D3" w:rsidRPr="005150D3">
        <w:rPr>
          <w:color w:val="000000"/>
        </w:rPr>
        <w:t xml:space="preserve"> 2018 года № </w:t>
      </w:r>
      <w:r w:rsidR="00577DC4">
        <w:rPr>
          <w:color w:val="000000"/>
          <w:lang w:val="kk-KZ"/>
        </w:rPr>
        <w:t xml:space="preserve"> 2</w:t>
      </w:r>
      <w:r w:rsidR="005150D3" w:rsidRPr="005150D3">
        <w:rPr>
          <w:color w:val="000000"/>
        </w:rPr>
        <w:t>/3</w:t>
      </w:r>
      <w:r w:rsidR="00045CF8">
        <w:rPr>
          <w:color w:val="000000"/>
          <w:lang w:val="kk-KZ"/>
        </w:rPr>
        <w:t>2</w:t>
      </w:r>
      <w:r w:rsidR="005150D3" w:rsidRPr="005150D3">
        <w:rPr>
          <w:color w:val="000000"/>
        </w:rPr>
        <w:t xml:space="preserve">   </w:t>
      </w:r>
    </w:p>
    <w:p w:rsidR="005150D3" w:rsidRDefault="005150D3" w:rsidP="0060130A">
      <w:pPr>
        <w:ind w:left="4248" w:firstLine="708"/>
        <w:rPr>
          <w:color w:val="000000"/>
        </w:rPr>
      </w:pPr>
      <w:r w:rsidRPr="005150D3">
        <w:rPr>
          <w:color w:val="000000"/>
        </w:rPr>
        <w:t xml:space="preserve"> </w:t>
      </w:r>
    </w:p>
    <w:p w:rsidR="0060130A" w:rsidRPr="00980342" w:rsidRDefault="005150D3" w:rsidP="0060130A">
      <w:pPr>
        <w:ind w:left="4248" w:firstLine="708"/>
        <w:rPr>
          <w:color w:val="000000"/>
          <w:lang w:val="kk-KZ"/>
        </w:rPr>
      </w:pPr>
      <w:r w:rsidRPr="005150D3">
        <w:rPr>
          <w:color w:val="000000"/>
        </w:rPr>
        <w:t xml:space="preserve">                                                                                                                                                                                                                                                                                                                                </w:t>
      </w:r>
      <w:r>
        <w:rPr>
          <w:color w:val="000000"/>
        </w:rPr>
        <w:t xml:space="preserve">              </w:t>
      </w:r>
    </w:p>
    <w:p w:rsidR="00AF2613" w:rsidRDefault="00AF2613" w:rsidP="0060130A">
      <w:pPr>
        <w:ind w:left="4956"/>
        <w:rPr>
          <w:color w:val="000000"/>
          <w:lang w:val="kk-KZ"/>
        </w:rPr>
      </w:pPr>
      <w:r>
        <w:rPr>
          <w:color w:val="000000"/>
          <w:lang w:val="kk-KZ"/>
        </w:rPr>
        <w:t xml:space="preserve">                  </w:t>
      </w:r>
      <w:r w:rsidR="005150D3" w:rsidRPr="005150D3">
        <w:rPr>
          <w:color w:val="000000"/>
        </w:rPr>
        <w:t xml:space="preserve">Приложение  7                                                                                                                                                           </w:t>
      </w:r>
      <w:r>
        <w:rPr>
          <w:color w:val="000000"/>
          <w:lang w:val="kk-KZ"/>
        </w:rPr>
        <w:t xml:space="preserve">                      </w:t>
      </w:r>
    </w:p>
    <w:p w:rsidR="00AF2613" w:rsidRDefault="00AF2613" w:rsidP="0060130A">
      <w:pPr>
        <w:ind w:left="4956"/>
        <w:rPr>
          <w:color w:val="000000"/>
          <w:lang w:val="kk-KZ"/>
        </w:rPr>
      </w:pPr>
      <w:r>
        <w:rPr>
          <w:color w:val="000000"/>
          <w:lang w:val="kk-KZ"/>
        </w:rPr>
        <w:t xml:space="preserve">                  </w:t>
      </w:r>
      <w:r w:rsidR="005150D3" w:rsidRPr="005150D3">
        <w:rPr>
          <w:color w:val="000000"/>
        </w:rPr>
        <w:t>к решению Коргалжынского районного</w:t>
      </w:r>
    </w:p>
    <w:p w:rsidR="005150D3" w:rsidRDefault="00AF2613" w:rsidP="0060130A">
      <w:pPr>
        <w:ind w:left="4956"/>
        <w:rPr>
          <w:color w:val="000000"/>
        </w:rPr>
      </w:pPr>
      <w:r>
        <w:rPr>
          <w:color w:val="000000"/>
          <w:lang w:val="kk-KZ"/>
        </w:rPr>
        <w:t xml:space="preserve">                 </w:t>
      </w:r>
      <w:r w:rsidR="005150D3" w:rsidRPr="005150D3">
        <w:rPr>
          <w:color w:val="000000"/>
        </w:rPr>
        <w:t xml:space="preserve"> маслихата   от 22 декабря 2017 года №  1/22      </w:t>
      </w:r>
    </w:p>
    <w:p w:rsidR="005150D3" w:rsidRPr="005150D3" w:rsidRDefault="005150D3" w:rsidP="0060130A">
      <w:pPr>
        <w:ind w:left="4956"/>
        <w:rPr>
          <w:color w:val="000000"/>
        </w:rPr>
      </w:pPr>
    </w:p>
    <w:p w:rsidR="0060130A" w:rsidRPr="00980342" w:rsidRDefault="0060130A" w:rsidP="0060130A">
      <w:pPr>
        <w:rPr>
          <w:color w:val="000000"/>
          <w:lang w:val="kk-KZ"/>
        </w:rPr>
      </w:pPr>
    </w:p>
    <w:p w:rsidR="0060130A" w:rsidRPr="00980342" w:rsidRDefault="005150D3" w:rsidP="0060130A">
      <w:pPr>
        <w:jc w:val="center"/>
        <w:rPr>
          <w:color w:val="000000"/>
          <w:lang w:val="kk-KZ"/>
        </w:rPr>
      </w:pPr>
      <w:r w:rsidRPr="00547A84">
        <w:t>Список бюджетных программы сел, сельских округов на 2018 год</w:t>
      </w:r>
    </w:p>
    <w:p w:rsidR="0060130A" w:rsidRPr="00980342" w:rsidRDefault="0060130A" w:rsidP="0060130A">
      <w:pPr>
        <w:jc w:val="center"/>
        <w:rPr>
          <w:color w:val="000000"/>
          <w:lang w:val="kk-KZ"/>
        </w:rPr>
      </w:pPr>
    </w:p>
    <w:tbl>
      <w:tblPr>
        <w:tblW w:w="9923" w:type="dxa"/>
        <w:tblLayout w:type="fixed"/>
        <w:tblLook w:val="04A0"/>
      </w:tblPr>
      <w:tblGrid>
        <w:gridCol w:w="426"/>
        <w:gridCol w:w="567"/>
        <w:gridCol w:w="567"/>
        <w:gridCol w:w="850"/>
        <w:gridCol w:w="992"/>
        <w:gridCol w:w="993"/>
        <w:gridCol w:w="992"/>
        <w:gridCol w:w="992"/>
        <w:gridCol w:w="851"/>
        <w:gridCol w:w="850"/>
        <w:gridCol w:w="992"/>
        <w:gridCol w:w="402"/>
        <w:gridCol w:w="449"/>
      </w:tblGrid>
      <w:tr w:rsidR="005150D3" w:rsidRPr="00547A84" w:rsidTr="009701F1">
        <w:trPr>
          <w:trHeight w:val="375"/>
        </w:trPr>
        <w:tc>
          <w:tcPr>
            <w:tcW w:w="426" w:type="dxa"/>
            <w:tcBorders>
              <w:top w:val="nil"/>
              <w:left w:val="nil"/>
              <w:bottom w:val="nil"/>
              <w:right w:val="nil"/>
            </w:tcBorders>
            <w:shd w:val="clear" w:color="auto" w:fill="auto"/>
            <w:noWrap/>
            <w:vAlign w:val="bottom"/>
            <w:hideMark/>
          </w:tcPr>
          <w:p w:rsidR="005150D3" w:rsidRPr="00547A84" w:rsidRDefault="005150D3" w:rsidP="00804F35"/>
        </w:tc>
        <w:tc>
          <w:tcPr>
            <w:tcW w:w="567" w:type="dxa"/>
            <w:tcBorders>
              <w:top w:val="nil"/>
              <w:left w:val="nil"/>
              <w:bottom w:val="nil"/>
              <w:right w:val="nil"/>
            </w:tcBorders>
            <w:shd w:val="clear" w:color="auto" w:fill="auto"/>
            <w:noWrap/>
            <w:vAlign w:val="bottom"/>
            <w:hideMark/>
          </w:tcPr>
          <w:p w:rsidR="005150D3" w:rsidRPr="00547A84" w:rsidRDefault="005150D3" w:rsidP="00804F35"/>
        </w:tc>
        <w:tc>
          <w:tcPr>
            <w:tcW w:w="567" w:type="dxa"/>
            <w:tcBorders>
              <w:top w:val="nil"/>
              <w:left w:val="nil"/>
              <w:bottom w:val="nil"/>
              <w:right w:val="nil"/>
            </w:tcBorders>
            <w:shd w:val="clear" w:color="auto" w:fill="auto"/>
            <w:noWrap/>
            <w:vAlign w:val="bottom"/>
            <w:hideMark/>
          </w:tcPr>
          <w:p w:rsidR="005150D3" w:rsidRPr="00547A84" w:rsidRDefault="005150D3" w:rsidP="00804F35">
            <w:pPr>
              <w:jc w:val="right"/>
            </w:pPr>
          </w:p>
        </w:tc>
        <w:tc>
          <w:tcPr>
            <w:tcW w:w="7914" w:type="dxa"/>
            <w:gridSpan w:val="9"/>
            <w:tcBorders>
              <w:top w:val="nil"/>
              <w:left w:val="nil"/>
              <w:bottom w:val="single" w:sz="4" w:space="0" w:color="auto"/>
              <w:right w:val="nil"/>
            </w:tcBorders>
            <w:shd w:val="clear" w:color="auto" w:fill="auto"/>
            <w:noWrap/>
            <w:vAlign w:val="bottom"/>
            <w:hideMark/>
          </w:tcPr>
          <w:p w:rsidR="005150D3" w:rsidRPr="00547A84" w:rsidRDefault="005150D3" w:rsidP="00804F35">
            <w:pPr>
              <w:jc w:val="center"/>
            </w:pPr>
            <w:r w:rsidRPr="00547A84">
              <w:t> </w:t>
            </w:r>
          </w:p>
        </w:tc>
        <w:tc>
          <w:tcPr>
            <w:tcW w:w="449" w:type="dxa"/>
            <w:tcBorders>
              <w:top w:val="nil"/>
              <w:left w:val="nil"/>
              <w:bottom w:val="nil"/>
              <w:right w:val="nil"/>
            </w:tcBorders>
            <w:shd w:val="clear" w:color="auto" w:fill="auto"/>
            <w:noWrap/>
            <w:vAlign w:val="bottom"/>
            <w:hideMark/>
          </w:tcPr>
          <w:p w:rsidR="005150D3" w:rsidRPr="00547A84" w:rsidRDefault="005150D3" w:rsidP="00804F35">
            <w:pPr>
              <w:jc w:val="center"/>
            </w:pPr>
          </w:p>
        </w:tc>
      </w:tr>
      <w:tr w:rsidR="00F01C91" w:rsidRPr="00547A84" w:rsidTr="009701F1">
        <w:trPr>
          <w:trHeight w:val="4965"/>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0D3" w:rsidRPr="00547A84" w:rsidRDefault="005150D3" w:rsidP="00804F35">
            <w:pPr>
              <w:jc w:val="center"/>
            </w:pPr>
            <w:r w:rsidRPr="00547A84">
              <w:t xml:space="preserve">Функциональная группа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center"/>
            </w:pPr>
            <w:r w:rsidRPr="00547A84">
              <w:t>Администратор бюджетных программ</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150D3" w:rsidRPr="00547A84" w:rsidRDefault="005150D3" w:rsidP="00804F35">
            <w:pPr>
              <w:jc w:val="center"/>
            </w:pPr>
            <w:r w:rsidRPr="00547A84">
              <w:t>Программа</w:t>
            </w:r>
          </w:p>
        </w:tc>
        <w:tc>
          <w:tcPr>
            <w:tcW w:w="850"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rPr>
                <w:color w:val="000000"/>
              </w:rPr>
            </w:pPr>
            <w:r w:rsidRPr="00547A84">
              <w:rPr>
                <w:color w:val="000000"/>
              </w:rPr>
              <w:t>Сумма,  тысяч тенге</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Амангельдинского сельского округа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Арыктинского сельского округа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Карашалгинского сельского округа</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Кенбидаикского сельского округа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Коммунарского сельского округа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Кызылсайского сельского округа</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150D3" w:rsidRPr="00547A84" w:rsidRDefault="005150D3" w:rsidP="00804F35">
            <w:pPr>
              <w:jc w:val="right"/>
            </w:pPr>
            <w:r w:rsidRPr="00547A84">
              <w:t>Аппарат акима Сабындинского сельского округа</w:t>
            </w:r>
          </w:p>
        </w:tc>
      </w:tr>
      <w:tr w:rsidR="00F01C91" w:rsidRPr="00547A84" w:rsidTr="009701F1">
        <w:trPr>
          <w:trHeight w:val="4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w:t>
            </w:r>
          </w:p>
        </w:tc>
        <w:tc>
          <w:tcPr>
            <w:tcW w:w="567"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2</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3</w:t>
            </w:r>
          </w:p>
        </w:tc>
        <w:tc>
          <w:tcPr>
            <w:tcW w:w="850"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4</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rPr>
                <w:color w:val="000000"/>
              </w:rPr>
            </w:pPr>
            <w:r w:rsidRPr="00547A84">
              <w:rPr>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6</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7</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8</w:t>
            </w:r>
          </w:p>
        </w:tc>
        <w:tc>
          <w:tcPr>
            <w:tcW w:w="851"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9</w:t>
            </w:r>
          </w:p>
        </w:tc>
        <w:tc>
          <w:tcPr>
            <w:tcW w:w="850"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10</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12</w:t>
            </w:r>
          </w:p>
        </w:tc>
      </w:tr>
      <w:tr w:rsidR="00F01C91" w:rsidRPr="00547A84" w:rsidTr="009701F1">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150D3" w:rsidRPr="00547A84" w:rsidRDefault="005150D3" w:rsidP="00804F35">
            <w:r w:rsidRPr="00547A84">
              <w:t> </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r w:rsidRPr="00547A84">
              <w:t> </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 </w:t>
            </w:r>
          </w:p>
        </w:tc>
        <w:tc>
          <w:tcPr>
            <w:tcW w:w="850"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r w:rsidRPr="00547A84">
              <w:t>II. Затраты</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71 249,9</w:t>
            </w:r>
          </w:p>
        </w:tc>
        <w:tc>
          <w:tcPr>
            <w:tcW w:w="993"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10 345,8</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11 328,1</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11 125,0</w:t>
            </w:r>
          </w:p>
        </w:tc>
        <w:tc>
          <w:tcPr>
            <w:tcW w:w="851"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8 580,4</w:t>
            </w:r>
          </w:p>
        </w:tc>
        <w:tc>
          <w:tcPr>
            <w:tcW w:w="850"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9 907,0</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10 163,6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9 800,0</w:t>
            </w:r>
          </w:p>
        </w:tc>
      </w:tr>
      <w:tr w:rsidR="00F01C91" w:rsidRPr="00547A84" w:rsidTr="009701F1">
        <w:trPr>
          <w:trHeight w:val="11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1</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r w:rsidRPr="00547A84">
              <w:t> </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 </w:t>
            </w:r>
          </w:p>
        </w:tc>
        <w:tc>
          <w:tcPr>
            <w:tcW w:w="850"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r w:rsidRPr="00547A84">
              <w:t>Государственные услуги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71 249,9</w:t>
            </w:r>
          </w:p>
        </w:tc>
        <w:tc>
          <w:tcPr>
            <w:tcW w:w="993"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10 345,8</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11 328,1</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11 125,0</w:t>
            </w:r>
          </w:p>
        </w:tc>
        <w:tc>
          <w:tcPr>
            <w:tcW w:w="851"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8 580,4</w:t>
            </w:r>
          </w:p>
        </w:tc>
        <w:tc>
          <w:tcPr>
            <w:tcW w:w="850"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9 907,0</w:t>
            </w:r>
          </w:p>
        </w:tc>
        <w:tc>
          <w:tcPr>
            <w:tcW w:w="992" w:type="dxa"/>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10 163,6</w:t>
            </w:r>
          </w:p>
        </w:tc>
        <w:tc>
          <w:tcPr>
            <w:tcW w:w="851" w:type="dxa"/>
            <w:gridSpan w:val="2"/>
            <w:tcBorders>
              <w:top w:val="nil"/>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9 800,0</w:t>
            </w:r>
          </w:p>
        </w:tc>
      </w:tr>
      <w:tr w:rsidR="00F01C91" w:rsidRPr="00547A84" w:rsidTr="00103B20">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150D3" w:rsidRPr="00547A84" w:rsidRDefault="005150D3" w:rsidP="00804F35">
            <w:r w:rsidRPr="00547A84">
              <w:t> </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123</w:t>
            </w:r>
          </w:p>
        </w:tc>
        <w:tc>
          <w:tcPr>
            <w:tcW w:w="567"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 </w:t>
            </w:r>
          </w:p>
        </w:tc>
        <w:tc>
          <w:tcPr>
            <w:tcW w:w="850" w:type="dxa"/>
            <w:tcBorders>
              <w:top w:val="nil"/>
              <w:left w:val="nil"/>
              <w:bottom w:val="single" w:sz="4" w:space="0" w:color="auto"/>
              <w:right w:val="single" w:sz="4" w:space="0" w:color="auto"/>
            </w:tcBorders>
            <w:shd w:val="clear" w:color="FFCC00" w:fill="FFFFFF"/>
            <w:vAlign w:val="bottom"/>
            <w:hideMark/>
          </w:tcPr>
          <w:p w:rsidR="005150D3" w:rsidRPr="00547A84" w:rsidRDefault="005150D3" w:rsidP="00804F35">
            <w:r w:rsidRPr="00547A84">
              <w:t>Аппарат акима района в городе, города районного значен</w:t>
            </w:r>
            <w:r w:rsidRPr="00547A84">
              <w:lastRenderedPageBreak/>
              <w:t>ия, поселка, села, сельского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lastRenderedPageBreak/>
              <w:t>71 249,9</w:t>
            </w:r>
          </w:p>
        </w:tc>
        <w:tc>
          <w:tcPr>
            <w:tcW w:w="993"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10 345,8</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11 328,1</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11 125,0</w:t>
            </w:r>
          </w:p>
        </w:tc>
        <w:tc>
          <w:tcPr>
            <w:tcW w:w="851"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8 580,4</w:t>
            </w:r>
          </w:p>
        </w:tc>
        <w:tc>
          <w:tcPr>
            <w:tcW w:w="850"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9 907,0</w:t>
            </w:r>
          </w:p>
        </w:tc>
        <w:tc>
          <w:tcPr>
            <w:tcW w:w="992" w:type="dxa"/>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10 163,6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9 800,0</w:t>
            </w:r>
          </w:p>
        </w:tc>
      </w:tr>
      <w:tr w:rsidR="00F01C91" w:rsidRPr="00547A84" w:rsidTr="009701F1">
        <w:trPr>
          <w:trHeight w:val="334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0D3" w:rsidRPr="00547A84" w:rsidRDefault="005150D3" w:rsidP="00804F35">
            <w:r w:rsidRPr="00547A84">
              <w:lastRenderedPageBreak/>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r w:rsidRPr="00547A84">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right"/>
            </w:pPr>
            <w:r w:rsidRPr="00547A84">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50D3" w:rsidRPr="00547A84" w:rsidRDefault="005150D3" w:rsidP="00804F35">
            <w:r w:rsidRPr="00547A84">
              <w:t>Услуги по обеспечению  деятельности акима  района в городе, города районного значения, поселка, села, сельского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50D3" w:rsidRPr="00547A84" w:rsidRDefault="005150D3" w:rsidP="00804F35">
            <w:pPr>
              <w:jc w:val="center"/>
            </w:pPr>
            <w:r w:rsidRPr="00547A84">
              <w:t>71 249,9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10 345,8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11 328,1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11 125,0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8 580,4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9 907,0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10 163,6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50D3" w:rsidRPr="00547A84" w:rsidRDefault="005150D3" w:rsidP="00804F35">
            <w:pPr>
              <w:jc w:val="center"/>
            </w:pPr>
            <w:r w:rsidRPr="00547A84">
              <w:t>9 800,0</w:t>
            </w:r>
          </w:p>
        </w:tc>
      </w:tr>
    </w:tbl>
    <w:p w:rsidR="00AF2613" w:rsidRDefault="00AF2613" w:rsidP="00934587"/>
    <w:tbl>
      <w:tblPr>
        <w:tblpPr w:leftFromText="180" w:rightFromText="180" w:vertAnchor="text" w:tblpX="-3" w:tblpY="-6264"/>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9"/>
      </w:tblGrid>
      <w:tr w:rsidR="00AF2613" w:rsidTr="00AF2613">
        <w:trPr>
          <w:trHeight w:val="94"/>
        </w:trPr>
        <w:tc>
          <w:tcPr>
            <w:tcW w:w="9949" w:type="dxa"/>
            <w:tcBorders>
              <w:top w:val="nil"/>
              <w:left w:val="nil"/>
              <w:right w:val="nil"/>
            </w:tcBorders>
          </w:tcPr>
          <w:p w:rsidR="00AF2613" w:rsidRDefault="00AF2613" w:rsidP="00AF2613"/>
        </w:tc>
      </w:tr>
    </w:tbl>
    <w:p w:rsidR="009701F1" w:rsidRDefault="009701F1" w:rsidP="00934587"/>
    <w:p w:rsidR="009701F1" w:rsidRDefault="009701F1" w:rsidP="00934587"/>
    <w:p w:rsidR="00866964" w:rsidRPr="00934587" w:rsidRDefault="00866964" w:rsidP="00934587"/>
    <w:p w:rsidR="00213521" w:rsidRDefault="00213521"/>
    <w:p w:rsidR="00213521" w:rsidRDefault="00EA2D01">
      <w:r>
        <w:rPr>
          <w:u w:val="single"/>
        </w:rPr>
        <w:t>Қазақстан Республикасының Әділет министрлігі</w:t>
      </w:r>
    </w:p>
    <w:p w:rsidR="00213521" w:rsidRDefault="00EA2D01">
      <w:r>
        <w:rPr>
          <w:u w:val="single"/>
        </w:rPr>
        <w:t>________ облысының/қаласының Әділет департаменті</w:t>
      </w:r>
    </w:p>
    <w:p w:rsidR="00213521" w:rsidRDefault="00EA2D01">
      <w:r>
        <w:rPr>
          <w:u w:val="single"/>
        </w:rPr>
        <w:t>Нормативтік құқықтық акті 11.09.2018</w:t>
      </w:r>
    </w:p>
    <w:p w:rsidR="00213521" w:rsidRDefault="00EA2D01">
      <w:r>
        <w:rPr>
          <w:u w:val="single"/>
        </w:rPr>
        <w:t>Нормативтік құқықтық актілерді мемлекеттік</w:t>
      </w:r>
    </w:p>
    <w:p w:rsidR="00213521" w:rsidRDefault="00EA2D01">
      <w:r>
        <w:rPr>
          <w:u w:val="single"/>
        </w:rPr>
        <w:t>тіркеудің тізіліміне № 6778 болып енгізілді</w:t>
      </w:r>
    </w:p>
    <w:p w:rsidR="00213521" w:rsidRDefault="00213521"/>
    <w:p w:rsidR="00213521" w:rsidRDefault="00EA2D01">
      <w:r>
        <w:rPr>
          <w:i/>
          <w:u w:val="single"/>
        </w:rPr>
        <w:t>Результаты согласования</w:t>
      </w:r>
    </w:p>
    <w:p w:rsidR="00213521" w:rsidRDefault="00EA2D01">
      <w:r>
        <w:t>Аппарат акима Акмолинской области - Главный специалист Гульшат Бимендеевна Торгаева, 06.09.2018 16:00:56, положительный результат проверки ЭЦП</w:t>
      </w:r>
    </w:p>
    <w:p w:rsidR="00213521" w:rsidRDefault="00EA2D01">
      <w:r>
        <w:rPr>
          <w:i/>
          <w:u w:val="single"/>
        </w:rPr>
        <w:t>Результаты подписания</w:t>
      </w:r>
    </w:p>
    <w:p w:rsidR="00213521" w:rsidRDefault="00EA2D01">
      <w:r>
        <w:t>Аппарат акима Акмолинской области - Секретарь районного маслихата Омирбай Какимович Балгаб</w:t>
      </w:r>
      <w:r>
        <w:t>аев, 06.09.2018 16:11:47, положительный результат проверки ЭЦП</w:t>
      </w:r>
    </w:p>
    <w:sectPr w:rsidR="00213521" w:rsidSect="00103B20">
      <w:headerReference w:type="even" r:id="rId7"/>
      <w:headerReference w:type="default" r:id="rId8"/>
      <w:footerReference w:type="default" r:id="rId9"/>
      <w:headerReference w:type="first" r:id="rId10"/>
      <w:footerReference w:type="first" r:id="rId11"/>
      <w:pgSz w:w="11906" w:h="16838"/>
      <w:pgMar w:top="1418" w:right="851"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01" w:rsidRDefault="00EA2D01">
      <w:r>
        <w:separator/>
      </w:r>
    </w:p>
  </w:endnote>
  <w:endnote w:type="continuationSeparator" w:id="1">
    <w:p w:rsidR="00EA2D01" w:rsidRDefault="00EA2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21" w:rsidRDefault="00EA2D01">
    <w:pPr>
      <w:jc w:val="center"/>
    </w:pPr>
    <w:r>
      <w:t xml:space="preserve">Нормативтік құқықтық актілерді </w:t>
    </w:r>
    <w:r>
      <w:t>мемлекеттік тіркеудің тізіліміне № 6778 болып енгізілді</w:t>
    </w:r>
  </w:p>
  <w:p w:rsidR="00000000" w:rsidRDefault="00EA2D01"/>
  <w:p w:rsidR="00213521" w:rsidRDefault="00EA2D01">
    <w:pPr>
      <w:jc w:val="center"/>
    </w:pPr>
    <w:r>
      <w:t>ИС «ИПГО». Копия электронного документа. Дата  11.09.2018.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21" w:rsidRDefault="00EA2D01">
    <w:pPr>
      <w:jc w:val="center"/>
    </w:pPr>
    <w:r>
      <w:t>ИС «ИПГО». Копия электронного документа. Дата  11.09.2018.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01" w:rsidRDefault="00EA2D01">
      <w:r>
        <w:separator/>
      </w:r>
    </w:p>
  </w:footnote>
  <w:footnote w:type="continuationSeparator" w:id="1">
    <w:p w:rsidR="00EA2D01" w:rsidRDefault="00EA2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0C" w:rsidRDefault="00213521" w:rsidP="00E43190">
    <w:pPr>
      <w:pStyle w:val="ab"/>
      <w:framePr w:wrap="around" w:vAnchor="text" w:hAnchor="margin" w:xAlign="center" w:y="1"/>
      <w:rPr>
        <w:rStyle w:val="af2"/>
      </w:rPr>
    </w:pPr>
    <w:r>
      <w:rPr>
        <w:rStyle w:val="af2"/>
      </w:rPr>
      <w:fldChar w:fldCharType="begin"/>
    </w:r>
    <w:r w:rsidR="00A14D0C">
      <w:rPr>
        <w:rStyle w:val="af2"/>
      </w:rPr>
      <w:instrText xml:space="preserve">PAGE  </w:instrText>
    </w:r>
    <w:r>
      <w:rPr>
        <w:rStyle w:val="af2"/>
      </w:rPr>
      <w:fldChar w:fldCharType="end"/>
    </w:r>
  </w:p>
  <w:p w:rsidR="00A14D0C" w:rsidRDefault="00A14D0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0C" w:rsidRDefault="00213521" w:rsidP="00E43190">
    <w:pPr>
      <w:pStyle w:val="ab"/>
      <w:framePr w:wrap="around" w:vAnchor="text" w:hAnchor="margin" w:xAlign="center" w:y="1"/>
      <w:rPr>
        <w:rStyle w:val="af2"/>
      </w:rPr>
    </w:pPr>
    <w:r>
      <w:rPr>
        <w:rStyle w:val="af2"/>
      </w:rPr>
      <w:fldChar w:fldCharType="begin"/>
    </w:r>
    <w:r w:rsidR="00A14D0C">
      <w:rPr>
        <w:rStyle w:val="af2"/>
      </w:rPr>
      <w:instrText xml:space="preserve">PAGE  </w:instrText>
    </w:r>
    <w:r>
      <w:rPr>
        <w:rStyle w:val="af2"/>
      </w:rPr>
      <w:fldChar w:fldCharType="separate"/>
    </w:r>
    <w:r w:rsidR="00611AB7">
      <w:rPr>
        <w:rStyle w:val="af2"/>
        <w:noProof/>
      </w:rPr>
      <w:t>2</w:t>
    </w:r>
    <w:r>
      <w:rPr>
        <w:rStyle w:val="af2"/>
      </w:rPr>
      <w:fldChar w:fldCharType="end"/>
    </w:r>
  </w:p>
  <w:p w:rsidR="00A14D0C" w:rsidRDefault="00A14D0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A14D0C" w:rsidRPr="00D100F6" w:rsidTr="0060130A">
      <w:trPr>
        <w:trHeight w:val="1348"/>
      </w:trPr>
      <w:tc>
        <w:tcPr>
          <w:tcW w:w="3936" w:type="dxa"/>
          <w:shd w:val="clear" w:color="auto" w:fill="auto"/>
        </w:tcPr>
        <w:p w:rsidR="00A14D0C" w:rsidRDefault="00A14D0C" w:rsidP="00B74D60">
          <w:pPr>
            <w:spacing w:line="288" w:lineRule="auto"/>
            <w:ind w:right="459"/>
            <w:jc w:val="center"/>
            <w:rPr>
              <w:b/>
              <w:bCs/>
              <w:color w:val="3399FF"/>
              <w:lang w:val="kk-KZ"/>
            </w:rPr>
          </w:pPr>
          <w:r>
            <w:rPr>
              <w:b/>
              <w:bCs/>
              <w:color w:val="3399FF"/>
              <w:lang w:val="kk-KZ"/>
            </w:rPr>
            <w:t>АҚМОЛА ОБЛЫСЫ ҚОРҒАЛЖЫН АУДАНДЫҚ МӘСЛИХАТЫ</w:t>
          </w:r>
        </w:p>
        <w:p w:rsidR="00A14D0C" w:rsidRDefault="00A14D0C" w:rsidP="00B74D60">
          <w:pPr>
            <w:spacing w:line="288" w:lineRule="auto"/>
            <w:ind w:right="459"/>
            <w:jc w:val="center"/>
            <w:rPr>
              <w:b/>
              <w:bCs/>
              <w:color w:val="3399FF"/>
              <w:lang w:val="kk-KZ"/>
            </w:rPr>
          </w:pPr>
        </w:p>
        <w:p w:rsidR="00A14D0C" w:rsidRPr="00B74D60" w:rsidRDefault="00A14D0C" w:rsidP="00B74D60">
          <w:pPr>
            <w:spacing w:line="288" w:lineRule="auto"/>
            <w:ind w:right="459"/>
            <w:jc w:val="center"/>
            <w:rPr>
              <w:b/>
              <w:color w:val="3A7298"/>
              <w:lang w:val="kk-KZ"/>
            </w:rPr>
          </w:pPr>
          <w:r>
            <w:rPr>
              <w:b/>
              <w:bCs/>
              <w:color w:val="3399FF"/>
              <w:lang w:val="kk-KZ"/>
            </w:rPr>
            <w:t>ШЕШІМ</w:t>
          </w:r>
        </w:p>
      </w:tc>
      <w:tc>
        <w:tcPr>
          <w:tcW w:w="2126" w:type="dxa"/>
          <w:shd w:val="clear" w:color="auto" w:fill="auto"/>
        </w:tcPr>
        <w:p w:rsidR="00A14D0C" w:rsidRPr="00D100F6" w:rsidRDefault="00213521" w:rsidP="00782A16">
          <w:pPr>
            <w:jc w:val="center"/>
            <w:rPr>
              <w:sz w:val="22"/>
              <w:szCs w:val="22"/>
              <w:lang w:val="kk-KZ"/>
            </w:rPr>
          </w:pPr>
          <w:r w:rsidRPr="00213521">
            <w:rPr>
              <w:sz w:val="22"/>
              <w:szCs w:val="22"/>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76.75pt">
                <v:imagedata r:id="rId1" o:title="gerb"/>
              </v:shape>
            </w:pict>
          </w:r>
        </w:p>
      </w:tc>
      <w:tc>
        <w:tcPr>
          <w:tcW w:w="4263" w:type="dxa"/>
          <w:shd w:val="clear" w:color="auto" w:fill="auto"/>
        </w:tcPr>
        <w:p w:rsidR="00A14D0C" w:rsidRDefault="00A14D0C" w:rsidP="001A1881">
          <w:pPr>
            <w:spacing w:line="288" w:lineRule="auto"/>
            <w:jc w:val="center"/>
            <w:rPr>
              <w:b/>
              <w:bCs/>
              <w:color w:val="3399FF"/>
              <w:lang w:val="kk-KZ"/>
            </w:rPr>
          </w:pPr>
          <w:r>
            <w:rPr>
              <w:b/>
              <w:bCs/>
              <w:color w:val="3399FF"/>
              <w:lang w:val="kk-KZ"/>
            </w:rPr>
            <w:t>АКМОЛИНСКАЯ ОБЛАСТЬ КОРГАЛЖЫНСКИЙ РАЙОННЫЙ МАСЛИХАТ</w:t>
          </w:r>
        </w:p>
        <w:p w:rsidR="00A14D0C" w:rsidRDefault="00A14D0C" w:rsidP="001A1881">
          <w:pPr>
            <w:spacing w:line="288" w:lineRule="auto"/>
            <w:jc w:val="center"/>
            <w:rPr>
              <w:b/>
              <w:bCs/>
              <w:color w:val="3399FF"/>
              <w:lang w:val="kk-KZ"/>
            </w:rPr>
          </w:pPr>
        </w:p>
        <w:p w:rsidR="00A14D0C" w:rsidRPr="00D100F6" w:rsidRDefault="00A14D0C" w:rsidP="001A1881">
          <w:pPr>
            <w:spacing w:line="288" w:lineRule="auto"/>
            <w:jc w:val="center"/>
            <w:rPr>
              <w:b/>
              <w:color w:val="3A7298"/>
              <w:sz w:val="29"/>
              <w:szCs w:val="29"/>
              <w:lang w:val="kk-KZ"/>
            </w:rPr>
          </w:pPr>
          <w:r>
            <w:rPr>
              <w:b/>
              <w:bCs/>
              <w:color w:val="3399FF"/>
              <w:lang w:val="kk-KZ"/>
            </w:rPr>
            <w:t>РЕШЕНИЕ</w:t>
          </w:r>
        </w:p>
      </w:tc>
    </w:tr>
  </w:tbl>
  <w:p w:rsidR="00A14D0C" w:rsidRPr="001A1881" w:rsidRDefault="00A14D0C" w:rsidP="004B400D">
    <w:pPr>
      <w:pStyle w:val="ab"/>
    </w:pPr>
  </w:p>
  <w:p w:rsidR="00A14D0C" w:rsidRDefault="00A14D0C" w:rsidP="004B400D">
    <w:pPr>
      <w:pStyle w:val="ab"/>
      <w:rPr>
        <w:color w:val="3A7298"/>
        <w:sz w:val="22"/>
        <w:szCs w:val="22"/>
        <w:lang w:val="kk-KZ"/>
      </w:rPr>
    </w:pPr>
  </w:p>
  <w:p w:rsidR="00A14D0C" w:rsidRDefault="00A14D0C" w:rsidP="004B400D">
    <w:pPr>
      <w:pStyle w:val="ab"/>
      <w:rPr>
        <w:color w:val="3A7298"/>
        <w:sz w:val="22"/>
        <w:szCs w:val="22"/>
        <w:lang w:val="kk-KZ"/>
      </w:rPr>
    </w:pPr>
  </w:p>
  <w:p w:rsidR="00A14D0C" w:rsidRPr="00207569" w:rsidRDefault="00213521" w:rsidP="004B400D">
    <w:pPr>
      <w:pStyle w:val="ab"/>
      <w:rPr>
        <w:color w:val="3A7298"/>
        <w:sz w:val="22"/>
        <w:szCs w:val="22"/>
      </w:rPr>
    </w:pPr>
    <w:r>
      <w:rPr>
        <w:noProof/>
        <w:color w:val="3A7298"/>
        <w:sz w:val="22"/>
        <w:szCs w:val="22"/>
        <w:lang w:eastAsia="ru-RU"/>
      </w:rPr>
      <w:pict>
        <v:line id="_x0000_s2074" style="position:absolute;flip:y;z-index:251657728;mso-position-vertical-relative:page" from=".55pt,119.95pt" to="505.4pt,119.95pt" strokecolor="#3a7298" strokeweight="1.25pt">
          <w10:wrap anchory="page"/>
        </v:line>
      </w:pict>
    </w:r>
    <w:r w:rsidR="00A14D0C" w:rsidRPr="00C307E9">
      <w:rPr>
        <w:color w:val="3A7298"/>
        <w:sz w:val="22"/>
        <w:szCs w:val="22"/>
        <w:lang w:val="kk-KZ"/>
      </w:rPr>
      <w:t xml:space="preserve">№ 2/32                                                                                 06.09.2018     </w:t>
    </w:r>
  </w:p>
  <w:p w:rsidR="00A14D0C" w:rsidRPr="00123C1D" w:rsidRDefault="00A14D0C" w:rsidP="004B400D">
    <w:pPr>
      <w:rPr>
        <w:color w:val="3A7234"/>
        <w:sz w:val="14"/>
        <w:szCs w:val="14"/>
        <w:lang w:val="kk-KZ"/>
      </w:rPr>
    </w:pPr>
  </w:p>
  <w:p w:rsidR="00A14D0C" w:rsidRPr="00934587" w:rsidRDefault="00A14D0C"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kern w:val="1"/>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kern w:val="1"/>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3BEC02B9"/>
    <w:multiLevelType w:val="hybridMultilevel"/>
    <w:tmpl w:val="3B3493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DD71E16"/>
    <w:multiLevelType w:val="hybridMultilevel"/>
    <w:tmpl w:val="DC3814FC"/>
    <w:lvl w:ilvl="0" w:tplc="1CFA1F4A">
      <w:start w:val="1"/>
      <w:numFmt w:val="decimal"/>
      <w:suff w:val="space"/>
      <w:lvlText w:val="%1)"/>
      <w:lvlJc w:val="left"/>
      <w:pPr>
        <w:ind w:left="1263" w:hanging="48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44E95801"/>
    <w:multiLevelType w:val="hybridMultilevel"/>
    <w:tmpl w:val="7ED2C968"/>
    <w:lvl w:ilvl="0" w:tplc="C5C230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4B541BAE"/>
    <w:multiLevelType w:val="hybridMultilevel"/>
    <w:tmpl w:val="31422F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D62"/>
    <w:rsid w:val="000313FD"/>
    <w:rsid w:val="00045CF8"/>
    <w:rsid w:val="00054982"/>
    <w:rsid w:val="00075675"/>
    <w:rsid w:val="00080A71"/>
    <w:rsid w:val="000837FF"/>
    <w:rsid w:val="000922AA"/>
    <w:rsid w:val="000A27D7"/>
    <w:rsid w:val="000B659D"/>
    <w:rsid w:val="000C5D93"/>
    <w:rsid w:val="000D4DAC"/>
    <w:rsid w:val="000E0A91"/>
    <w:rsid w:val="000F4436"/>
    <w:rsid w:val="000F48E7"/>
    <w:rsid w:val="00103B20"/>
    <w:rsid w:val="00115719"/>
    <w:rsid w:val="00116833"/>
    <w:rsid w:val="00130CF8"/>
    <w:rsid w:val="001319EE"/>
    <w:rsid w:val="00133A60"/>
    <w:rsid w:val="00142896"/>
    <w:rsid w:val="00143292"/>
    <w:rsid w:val="0017254E"/>
    <w:rsid w:val="0017502C"/>
    <w:rsid w:val="001763DE"/>
    <w:rsid w:val="001A1881"/>
    <w:rsid w:val="001B61C1"/>
    <w:rsid w:val="001E5D0B"/>
    <w:rsid w:val="001F4925"/>
    <w:rsid w:val="001F64CB"/>
    <w:rsid w:val="002000F4"/>
    <w:rsid w:val="002118C8"/>
    <w:rsid w:val="00213521"/>
    <w:rsid w:val="00216277"/>
    <w:rsid w:val="0022101F"/>
    <w:rsid w:val="0023374B"/>
    <w:rsid w:val="00251F3F"/>
    <w:rsid w:val="00253532"/>
    <w:rsid w:val="00296022"/>
    <w:rsid w:val="002A394A"/>
    <w:rsid w:val="002C145E"/>
    <w:rsid w:val="002D6E6B"/>
    <w:rsid w:val="0030649E"/>
    <w:rsid w:val="00312E27"/>
    <w:rsid w:val="003213E5"/>
    <w:rsid w:val="00334B28"/>
    <w:rsid w:val="00364E0B"/>
    <w:rsid w:val="003719B5"/>
    <w:rsid w:val="003D0C85"/>
    <w:rsid w:val="003E703D"/>
    <w:rsid w:val="003F241E"/>
    <w:rsid w:val="00423754"/>
    <w:rsid w:val="00430E89"/>
    <w:rsid w:val="0046678E"/>
    <w:rsid w:val="004726FE"/>
    <w:rsid w:val="0049623C"/>
    <w:rsid w:val="004B400D"/>
    <w:rsid w:val="004C34B8"/>
    <w:rsid w:val="004E49BE"/>
    <w:rsid w:val="004F3375"/>
    <w:rsid w:val="005150D3"/>
    <w:rsid w:val="00520103"/>
    <w:rsid w:val="0055576A"/>
    <w:rsid w:val="00577DC4"/>
    <w:rsid w:val="00595B8E"/>
    <w:rsid w:val="005A058A"/>
    <w:rsid w:val="005C1716"/>
    <w:rsid w:val="005F582C"/>
    <w:rsid w:val="0060130A"/>
    <w:rsid w:val="00611AB7"/>
    <w:rsid w:val="006210EE"/>
    <w:rsid w:val="006A0986"/>
    <w:rsid w:val="006B058E"/>
    <w:rsid w:val="006B6938"/>
    <w:rsid w:val="007111E8"/>
    <w:rsid w:val="00731B2A"/>
    <w:rsid w:val="00740441"/>
    <w:rsid w:val="00761497"/>
    <w:rsid w:val="007767CD"/>
    <w:rsid w:val="00782A16"/>
    <w:rsid w:val="007E588D"/>
    <w:rsid w:val="007F67C4"/>
    <w:rsid w:val="00804F35"/>
    <w:rsid w:val="0081000A"/>
    <w:rsid w:val="00831D24"/>
    <w:rsid w:val="008436CA"/>
    <w:rsid w:val="00852D5B"/>
    <w:rsid w:val="00866964"/>
    <w:rsid w:val="00867FA4"/>
    <w:rsid w:val="008C6AD9"/>
    <w:rsid w:val="00913963"/>
    <w:rsid w:val="009139A9"/>
    <w:rsid w:val="00914138"/>
    <w:rsid w:val="00915A4B"/>
    <w:rsid w:val="009254C5"/>
    <w:rsid w:val="00934587"/>
    <w:rsid w:val="00937679"/>
    <w:rsid w:val="009701F1"/>
    <w:rsid w:val="009924CE"/>
    <w:rsid w:val="009B29C3"/>
    <w:rsid w:val="009B69F4"/>
    <w:rsid w:val="00A10052"/>
    <w:rsid w:val="00A14D0C"/>
    <w:rsid w:val="00A17FE7"/>
    <w:rsid w:val="00A338BC"/>
    <w:rsid w:val="00A47D62"/>
    <w:rsid w:val="00A70160"/>
    <w:rsid w:val="00AA225A"/>
    <w:rsid w:val="00AB3A53"/>
    <w:rsid w:val="00AC76FB"/>
    <w:rsid w:val="00AF2613"/>
    <w:rsid w:val="00B62A5E"/>
    <w:rsid w:val="00B74D60"/>
    <w:rsid w:val="00B86340"/>
    <w:rsid w:val="00BA5D39"/>
    <w:rsid w:val="00BB3CC8"/>
    <w:rsid w:val="00BC5902"/>
    <w:rsid w:val="00BD43A7"/>
    <w:rsid w:val="00BE3CFA"/>
    <w:rsid w:val="00BE78CA"/>
    <w:rsid w:val="00C45201"/>
    <w:rsid w:val="00C7780A"/>
    <w:rsid w:val="00CA1875"/>
    <w:rsid w:val="00CC7D90"/>
    <w:rsid w:val="00CD6B64"/>
    <w:rsid w:val="00CE6A1B"/>
    <w:rsid w:val="00D03D0C"/>
    <w:rsid w:val="00D11982"/>
    <w:rsid w:val="00D14F06"/>
    <w:rsid w:val="00D632ED"/>
    <w:rsid w:val="00D73284"/>
    <w:rsid w:val="00DA6756"/>
    <w:rsid w:val="00DB69DB"/>
    <w:rsid w:val="00E43190"/>
    <w:rsid w:val="00E57A5B"/>
    <w:rsid w:val="00E62C62"/>
    <w:rsid w:val="00E6687F"/>
    <w:rsid w:val="00E866E0"/>
    <w:rsid w:val="00EA2D01"/>
    <w:rsid w:val="00EB54A3"/>
    <w:rsid w:val="00EC3C11"/>
    <w:rsid w:val="00EE1A39"/>
    <w:rsid w:val="00EE312A"/>
    <w:rsid w:val="00EE3661"/>
    <w:rsid w:val="00F01C91"/>
    <w:rsid w:val="00F22094"/>
    <w:rsid w:val="00F22932"/>
    <w:rsid w:val="00F525B9"/>
    <w:rsid w:val="00F5355B"/>
    <w:rsid w:val="00F64017"/>
    <w:rsid w:val="00F71581"/>
    <w:rsid w:val="00F93EE0"/>
    <w:rsid w:val="00FA2369"/>
    <w:rsid w:val="00FB5D95"/>
    <w:rsid w:val="00FD1A2F"/>
    <w:rsid w:val="00FE1F19"/>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20">
    <w:name w:val="Заголовок 2 Знак"/>
    <w:link w:val="2"/>
    <w:rsid w:val="0060130A"/>
    <w:rPr>
      <w:rFonts w:ascii="Times/Kazakh" w:hAnsi="Times/Kazakh"/>
      <w:b/>
      <w:sz w:val="26"/>
      <w:lang w:eastAsia="ko-KR"/>
    </w:rPr>
  </w:style>
  <w:style w:type="character" w:customStyle="1" w:styleId="WW8Num1z0">
    <w:name w:val="WW8Num1z0"/>
    <w:rsid w:val="0060130A"/>
    <w:rPr>
      <w:kern w:val="1"/>
      <w:szCs w:val="28"/>
    </w:rPr>
  </w:style>
  <w:style w:type="character" w:customStyle="1" w:styleId="WW8Num1z1">
    <w:name w:val="WW8Num1z1"/>
    <w:rsid w:val="0060130A"/>
  </w:style>
  <w:style w:type="character" w:customStyle="1" w:styleId="WW8Num1z2">
    <w:name w:val="WW8Num1z2"/>
    <w:rsid w:val="0060130A"/>
  </w:style>
  <w:style w:type="character" w:customStyle="1" w:styleId="WW8Num1z3">
    <w:name w:val="WW8Num1z3"/>
    <w:rsid w:val="0060130A"/>
  </w:style>
  <w:style w:type="character" w:customStyle="1" w:styleId="WW8Num1z4">
    <w:name w:val="WW8Num1z4"/>
    <w:rsid w:val="0060130A"/>
  </w:style>
  <w:style w:type="character" w:customStyle="1" w:styleId="WW8Num1z5">
    <w:name w:val="WW8Num1z5"/>
    <w:rsid w:val="0060130A"/>
  </w:style>
  <w:style w:type="character" w:customStyle="1" w:styleId="WW8Num1z6">
    <w:name w:val="WW8Num1z6"/>
    <w:rsid w:val="0060130A"/>
  </w:style>
  <w:style w:type="character" w:customStyle="1" w:styleId="WW8Num1z7">
    <w:name w:val="WW8Num1z7"/>
    <w:rsid w:val="0060130A"/>
  </w:style>
  <w:style w:type="character" w:customStyle="1" w:styleId="WW8Num1z8">
    <w:name w:val="WW8Num1z8"/>
    <w:rsid w:val="0060130A"/>
  </w:style>
  <w:style w:type="character" w:customStyle="1" w:styleId="WW8Num2z0">
    <w:name w:val="WW8Num2z0"/>
    <w:rsid w:val="0060130A"/>
    <w:rPr>
      <w:kern w:val="1"/>
      <w:szCs w:val="28"/>
    </w:rPr>
  </w:style>
  <w:style w:type="character" w:customStyle="1" w:styleId="WW8Num2z1">
    <w:name w:val="WW8Num2z1"/>
    <w:rsid w:val="0060130A"/>
  </w:style>
  <w:style w:type="character" w:customStyle="1" w:styleId="WW8Num2z2">
    <w:name w:val="WW8Num2z2"/>
    <w:rsid w:val="0060130A"/>
  </w:style>
  <w:style w:type="character" w:customStyle="1" w:styleId="WW8Num2z3">
    <w:name w:val="WW8Num2z3"/>
    <w:rsid w:val="0060130A"/>
  </w:style>
  <w:style w:type="character" w:customStyle="1" w:styleId="WW8Num2z4">
    <w:name w:val="WW8Num2z4"/>
    <w:rsid w:val="0060130A"/>
  </w:style>
  <w:style w:type="character" w:customStyle="1" w:styleId="WW8Num2z5">
    <w:name w:val="WW8Num2z5"/>
    <w:rsid w:val="0060130A"/>
  </w:style>
  <w:style w:type="character" w:customStyle="1" w:styleId="WW8Num2z6">
    <w:name w:val="WW8Num2z6"/>
    <w:rsid w:val="0060130A"/>
  </w:style>
  <w:style w:type="character" w:customStyle="1" w:styleId="WW8Num2z7">
    <w:name w:val="WW8Num2z7"/>
    <w:rsid w:val="0060130A"/>
  </w:style>
  <w:style w:type="character" w:customStyle="1" w:styleId="WW8Num2z8">
    <w:name w:val="WW8Num2z8"/>
    <w:rsid w:val="0060130A"/>
  </w:style>
  <w:style w:type="character" w:customStyle="1" w:styleId="WW8Num3z0">
    <w:name w:val="WW8Num3z0"/>
    <w:rsid w:val="0060130A"/>
    <w:rPr>
      <w:color w:val="auto"/>
    </w:rPr>
  </w:style>
  <w:style w:type="character" w:customStyle="1" w:styleId="WW8Num3z1">
    <w:name w:val="WW8Num3z1"/>
    <w:rsid w:val="0060130A"/>
  </w:style>
  <w:style w:type="character" w:customStyle="1" w:styleId="WW8Num3z2">
    <w:name w:val="WW8Num3z2"/>
    <w:rsid w:val="0060130A"/>
  </w:style>
  <w:style w:type="character" w:customStyle="1" w:styleId="WW8Num3z3">
    <w:name w:val="WW8Num3z3"/>
    <w:rsid w:val="0060130A"/>
  </w:style>
  <w:style w:type="character" w:customStyle="1" w:styleId="WW8Num3z4">
    <w:name w:val="WW8Num3z4"/>
    <w:rsid w:val="0060130A"/>
  </w:style>
  <w:style w:type="character" w:customStyle="1" w:styleId="WW8Num3z5">
    <w:name w:val="WW8Num3z5"/>
    <w:rsid w:val="0060130A"/>
  </w:style>
  <w:style w:type="character" w:customStyle="1" w:styleId="WW8Num3z6">
    <w:name w:val="WW8Num3z6"/>
    <w:rsid w:val="0060130A"/>
  </w:style>
  <w:style w:type="character" w:customStyle="1" w:styleId="WW8Num3z7">
    <w:name w:val="WW8Num3z7"/>
    <w:rsid w:val="0060130A"/>
  </w:style>
  <w:style w:type="character" w:customStyle="1" w:styleId="WW8Num3z8">
    <w:name w:val="WW8Num3z8"/>
    <w:rsid w:val="0060130A"/>
  </w:style>
  <w:style w:type="character" w:customStyle="1" w:styleId="3">
    <w:name w:val="Основной шрифт абзаца3"/>
    <w:rsid w:val="0060130A"/>
  </w:style>
  <w:style w:type="character" w:customStyle="1" w:styleId="22">
    <w:name w:val="Основной шрифт абзаца2"/>
    <w:rsid w:val="0060130A"/>
  </w:style>
  <w:style w:type="character" w:customStyle="1" w:styleId="10">
    <w:name w:val="Основной шрифт абзаца1"/>
    <w:rsid w:val="0060130A"/>
  </w:style>
  <w:style w:type="character" w:customStyle="1" w:styleId="af9">
    <w:name w:val="Символ нумерации"/>
    <w:rsid w:val="0060130A"/>
  </w:style>
  <w:style w:type="paragraph" w:customStyle="1" w:styleId="afa">
    <w:name w:val="Заголовок"/>
    <w:basedOn w:val="a"/>
    <w:next w:val="afb"/>
    <w:rsid w:val="0060130A"/>
    <w:pPr>
      <w:keepNext/>
      <w:suppressAutoHyphens/>
      <w:overflowPunct/>
      <w:autoSpaceDE/>
      <w:autoSpaceDN/>
      <w:adjustRightInd/>
      <w:spacing w:before="240" w:after="120"/>
    </w:pPr>
    <w:rPr>
      <w:rFonts w:ascii="Arial" w:eastAsia="Lucida Sans Unicode" w:hAnsi="Arial" w:cs="Mangal"/>
      <w:sz w:val="28"/>
      <w:szCs w:val="28"/>
      <w:lang w:eastAsia="zh-CN"/>
    </w:rPr>
  </w:style>
  <w:style w:type="paragraph" w:styleId="afb">
    <w:name w:val="Body Text"/>
    <w:basedOn w:val="a"/>
    <w:link w:val="afc"/>
    <w:rsid w:val="0060130A"/>
    <w:pPr>
      <w:suppressAutoHyphens/>
      <w:overflowPunct/>
      <w:autoSpaceDE/>
      <w:autoSpaceDN/>
      <w:adjustRightInd/>
      <w:spacing w:after="120"/>
    </w:pPr>
    <w:rPr>
      <w:sz w:val="24"/>
      <w:szCs w:val="24"/>
      <w:lang w:eastAsia="zh-CN"/>
    </w:rPr>
  </w:style>
  <w:style w:type="character" w:customStyle="1" w:styleId="afc">
    <w:name w:val="Основной текст Знак"/>
    <w:link w:val="afb"/>
    <w:rsid w:val="0060130A"/>
    <w:rPr>
      <w:sz w:val="24"/>
      <w:szCs w:val="24"/>
      <w:lang w:eastAsia="zh-CN"/>
    </w:rPr>
  </w:style>
  <w:style w:type="paragraph" w:styleId="afd">
    <w:name w:val="List"/>
    <w:basedOn w:val="afb"/>
    <w:rsid w:val="0060130A"/>
    <w:rPr>
      <w:rFonts w:cs="Mangal"/>
    </w:rPr>
  </w:style>
  <w:style w:type="paragraph" w:styleId="afe">
    <w:name w:val="caption"/>
    <w:basedOn w:val="a"/>
    <w:qFormat/>
    <w:rsid w:val="0060130A"/>
    <w:pPr>
      <w:suppressLineNumbers/>
      <w:suppressAutoHyphens/>
      <w:overflowPunct/>
      <w:autoSpaceDE/>
      <w:autoSpaceDN/>
      <w:adjustRightInd/>
      <w:spacing w:before="120" w:after="120"/>
    </w:pPr>
    <w:rPr>
      <w:rFonts w:cs="Mangal"/>
      <w:i/>
      <w:iCs/>
      <w:sz w:val="24"/>
      <w:szCs w:val="24"/>
      <w:lang w:eastAsia="zh-CN"/>
    </w:rPr>
  </w:style>
  <w:style w:type="paragraph" w:customStyle="1" w:styleId="30">
    <w:name w:val="Указатель3"/>
    <w:basedOn w:val="a"/>
    <w:rsid w:val="0060130A"/>
    <w:pPr>
      <w:suppressLineNumbers/>
      <w:suppressAutoHyphens/>
      <w:overflowPunct/>
      <w:autoSpaceDE/>
      <w:autoSpaceDN/>
      <w:adjustRightInd/>
    </w:pPr>
    <w:rPr>
      <w:rFonts w:cs="Mangal"/>
      <w:sz w:val="24"/>
      <w:szCs w:val="24"/>
      <w:lang w:eastAsia="zh-CN"/>
    </w:rPr>
  </w:style>
  <w:style w:type="paragraph" w:customStyle="1" w:styleId="23">
    <w:name w:val="Название2"/>
    <w:basedOn w:val="a"/>
    <w:rsid w:val="0060130A"/>
    <w:pPr>
      <w:suppressLineNumbers/>
      <w:suppressAutoHyphens/>
      <w:overflowPunct/>
      <w:autoSpaceDE/>
      <w:autoSpaceDN/>
      <w:adjustRightInd/>
      <w:spacing w:before="120" w:after="120"/>
    </w:pPr>
    <w:rPr>
      <w:rFonts w:cs="Mangal"/>
      <w:i/>
      <w:iCs/>
      <w:sz w:val="24"/>
      <w:szCs w:val="24"/>
      <w:lang w:eastAsia="zh-CN"/>
    </w:rPr>
  </w:style>
  <w:style w:type="paragraph" w:customStyle="1" w:styleId="24">
    <w:name w:val="Указатель2"/>
    <w:basedOn w:val="a"/>
    <w:rsid w:val="0060130A"/>
    <w:pPr>
      <w:suppressLineNumbers/>
      <w:suppressAutoHyphens/>
      <w:overflowPunct/>
      <w:autoSpaceDE/>
      <w:autoSpaceDN/>
      <w:adjustRightInd/>
    </w:pPr>
    <w:rPr>
      <w:rFonts w:cs="Mangal"/>
      <w:sz w:val="24"/>
      <w:szCs w:val="24"/>
      <w:lang w:eastAsia="zh-CN"/>
    </w:rPr>
  </w:style>
  <w:style w:type="paragraph" w:customStyle="1" w:styleId="11">
    <w:name w:val="Название1"/>
    <w:basedOn w:val="a"/>
    <w:rsid w:val="0060130A"/>
    <w:pPr>
      <w:suppressLineNumbers/>
      <w:suppressAutoHyphens/>
      <w:overflowPunct/>
      <w:autoSpaceDE/>
      <w:autoSpaceDN/>
      <w:adjustRightInd/>
      <w:spacing w:before="120" w:after="120"/>
    </w:pPr>
    <w:rPr>
      <w:rFonts w:cs="Mangal"/>
      <w:i/>
      <w:iCs/>
      <w:sz w:val="24"/>
      <w:szCs w:val="24"/>
      <w:lang w:eastAsia="zh-CN"/>
    </w:rPr>
  </w:style>
  <w:style w:type="paragraph" w:customStyle="1" w:styleId="12">
    <w:name w:val="Указатель1"/>
    <w:basedOn w:val="a"/>
    <w:rsid w:val="0060130A"/>
    <w:pPr>
      <w:suppressLineNumbers/>
      <w:suppressAutoHyphens/>
      <w:overflowPunct/>
      <w:autoSpaceDE/>
      <w:autoSpaceDN/>
      <w:adjustRightInd/>
    </w:pPr>
    <w:rPr>
      <w:rFonts w:cs="Mangal"/>
      <w:sz w:val="24"/>
      <w:szCs w:val="24"/>
      <w:lang w:eastAsia="zh-CN"/>
    </w:rPr>
  </w:style>
  <w:style w:type="character" w:customStyle="1" w:styleId="a5">
    <w:name w:val="Основной текст с отступом Знак"/>
    <w:link w:val="a4"/>
    <w:rsid w:val="0060130A"/>
    <w:rPr>
      <w:sz w:val="24"/>
      <w:szCs w:val="24"/>
      <w:lang w:val="kk-KZ"/>
    </w:rPr>
  </w:style>
  <w:style w:type="paragraph" w:styleId="aff">
    <w:name w:val="Balloon Text"/>
    <w:basedOn w:val="a"/>
    <w:link w:val="aff0"/>
    <w:rsid w:val="0060130A"/>
    <w:pPr>
      <w:suppressAutoHyphens/>
      <w:overflowPunct/>
      <w:autoSpaceDE/>
      <w:autoSpaceDN/>
      <w:adjustRightInd/>
    </w:pPr>
    <w:rPr>
      <w:rFonts w:ascii="Tahoma" w:hAnsi="Tahoma" w:cs="Tahoma"/>
      <w:sz w:val="16"/>
      <w:szCs w:val="16"/>
      <w:lang w:eastAsia="zh-CN"/>
    </w:rPr>
  </w:style>
  <w:style w:type="character" w:customStyle="1" w:styleId="aff0">
    <w:name w:val="Текст выноски Знак"/>
    <w:link w:val="aff"/>
    <w:rsid w:val="0060130A"/>
    <w:rPr>
      <w:rFonts w:ascii="Tahoma" w:hAnsi="Tahoma" w:cs="Tahoma"/>
      <w:sz w:val="16"/>
      <w:szCs w:val="16"/>
      <w:lang w:eastAsia="zh-CN"/>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Знак"/>
    <w:basedOn w:val="a"/>
    <w:rsid w:val="0060130A"/>
    <w:pPr>
      <w:suppressAutoHyphens/>
      <w:overflowPunct/>
      <w:autoSpaceDE/>
      <w:autoSpaceDN/>
      <w:adjustRightInd/>
      <w:spacing w:after="160" w:line="240" w:lineRule="exact"/>
    </w:pPr>
    <w:rPr>
      <w:rFonts w:eastAsia="SimSun"/>
      <w:b/>
      <w:sz w:val="28"/>
      <w:szCs w:val="24"/>
      <w:lang w:val="en-US" w:eastAsia="zh-CN"/>
    </w:rPr>
  </w:style>
  <w:style w:type="paragraph" w:customStyle="1" w:styleId="aff1">
    <w:name w:val="Знак Знак Знак Знак Знак Знак Знак"/>
    <w:basedOn w:val="a"/>
    <w:rsid w:val="0060130A"/>
    <w:pPr>
      <w:suppressAutoHyphens/>
      <w:overflowPunct/>
      <w:autoSpaceDE/>
      <w:autoSpaceDN/>
      <w:adjustRightInd/>
      <w:spacing w:after="160" w:line="240" w:lineRule="exact"/>
    </w:pPr>
    <w:rPr>
      <w:rFonts w:eastAsia="SimSun"/>
      <w:b/>
      <w:sz w:val="28"/>
      <w:szCs w:val="24"/>
      <w:lang w:val="en-US" w:eastAsia="zh-CN"/>
    </w:rPr>
  </w:style>
  <w:style w:type="character" w:customStyle="1" w:styleId="ac">
    <w:name w:val="Верхний колонтитул Знак"/>
    <w:link w:val="ab"/>
    <w:uiPriority w:val="99"/>
    <w:rsid w:val="0060130A"/>
    <w:rPr>
      <w:sz w:val="24"/>
      <w:szCs w:val="24"/>
      <w:lang w:eastAsia="ar-SA"/>
    </w:rPr>
  </w:style>
  <w:style w:type="paragraph" w:customStyle="1" w:styleId="aff2">
    <w:name w:val="Содержимое врезки"/>
    <w:basedOn w:val="afb"/>
    <w:rsid w:val="0060130A"/>
  </w:style>
  <w:style w:type="paragraph" w:customStyle="1" w:styleId="xl98">
    <w:name w:val="xl98"/>
    <w:basedOn w:val="a"/>
    <w:rsid w:val="0076149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cp:lastPrinted>2018-08-15T10:43:00Z</cp:lastPrinted>
  <dcterms:created xsi:type="dcterms:W3CDTF">2018-09-11T09:26:00Z</dcterms:created>
  <dcterms:modified xsi:type="dcterms:W3CDTF">2018-09-11T09:26:00Z</dcterms:modified>
</cp:coreProperties>
</file>